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CE23882" w14:textId="710B3B5E" w:rsidR="00B01875" w:rsidRPr="00DB3EA1" w:rsidRDefault="00B01875" w:rsidP="00B01875">
      <w:pPr>
        <w:widowControl w:val="0"/>
        <w:tabs>
          <w:tab w:val="left" w:pos="6521"/>
        </w:tabs>
        <w:spacing w:after="0"/>
        <w:rPr>
          <w:rFonts w:ascii="Arial" w:hAnsi="Arial"/>
          <w:i/>
          <w:sz w:val="24"/>
          <w:szCs w:val="24"/>
        </w:rPr>
      </w:pPr>
      <w:bookmarkStart w:id="0" w:name="_Hlk91681971"/>
      <w:bookmarkStart w:id="1" w:name="OLE_LINK1"/>
      <w:r w:rsidRPr="00DB3EA1">
        <w:rPr>
          <w:rFonts w:ascii="Arial" w:hAnsi="Arial" w:cs="Arial"/>
          <w:b/>
          <w:bCs/>
          <w:sz w:val="24"/>
          <w:szCs w:val="24"/>
        </w:rPr>
        <w:t>3GPP TSG RAN WG1 #10</w:t>
      </w:r>
      <w:r>
        <w:rPr>
          <w:rFonts w:ascii="Arial" w:hAnsi="Arial" w:cs="Arial"/>
          <w:b/>
          <w:bCs/>
          <w:sz w:val="24"/>
          <w:szCs w:val="24"/>
        </w:rPr>
        <w:t>8-e</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Pr>
          <w:rFonts w:ascii="Arial" w:hAnsi="Arial"/>
          <w:b/>
          <w:sz w:val="24"/>
          <w:szCs w:val="24"/>
        </w:rPr>
        <w:t>R1-220</w:t>
      </w:r>
      <w:r w:rsidR="008A01A6">
        <w:rPr>
          <w:rFonts w:ascii="Arial" w:hAnsi="Arial"/>
          <w:b/>
          <w:sz w:val="24"/>
          <w:szCs w:val="24"/>
        </w:rPr>
        <w:t>2035</w:t>
      </w:r>
    </w:p>
    <w:p w14:paraId="7C4459EA" w14:textId="42F226F5" w:rsidR="00A9026D" w:rsidRPr="00DB3EA1" w:rsidRDefault="00B01875" w:rsidP="00B01875">
      <w:pPr>
        <w:pStyle w:val="Header"/>
        <w:spacing w:after="240"/>
        <w:rPr>
          <w:noProof w:val="0"/>
          <w:sz w:val="24"/>
          <w:szCs w:val="24"/>
          <w:lang w:val="en-US"/>
        </w:rPr>
      </w:pPr>
      <w:r w:rsidRPr="001A001B">
        <w:rPr>
          <w:rFonts w:cs="Arial"/>
          <w:bCs/>
          <w:sz w:val="24"/>
          <w:szCs w:val="24"/>
          <w:lang w:val="en-US" w:eastAsia="ja-JP"/>
        </w:rPr>
        <w:t>e-Meeting</w:t>
      </w:r>
      <w:r w:rsidRPr="001A001B">
        <w:rPr>
          <w:rFonts w:cs="Arial"/>
          <w:bCs/>
          <w:sz w:val="24"/>
          <w:szCs w:val="24"/>
          <w:lang w:val="en-US"/>
        </w:rPr>
        <w:t xml:space="preserve">, </w:t>
      </w:r>
      <w:r w:rsidRPr="002F6E91">
        <w:rPr>
          <w:rFonts w:cs="Arial"/>
          <w:bCs/>
          <w:sz w:val="24"/>
          <w:szCs w:val="24"/>
          <w:lang w:val="en-US"/>
        </w:rPr>
        <w:t>February 21</w:t>
      </w:r>
      <w:r w:rsidRPr="002F6E91">
        <w:rPr>
          <w:rFonts w:cs="Arial"/>
          <w:bCs/>
          <w:sz w:val="24"/>
          <w:szCs w:val="24"/>
          <w:vertAlign w:val="superscript"/>
          <w:lang w:val="en-US"/>
        </w:rPr>
        <w:t>st</w:t>
      </w:r>
      <w:r w:rsidRPr="002F6E91">
        <w:rPr>
          <w:rFonts w:eastAsia="Arial Unicode MS" w:cs="Arial"/>
          <w:bCs/>
          <w:sz w:val="24"/>
          <w:szCs w:val="24"/>
          <w:lang w:val="en-US" w:eastAsia="ko-KR"/>
        </w:rPr>
        <w:t xml:space="preserve"> </w:t>
      </w:r>
      <w:r w:rsidRPr="002F6E91">
        <w:rPr>
          <w:rFonts w:cs="Arial"/>
          <w:bCs/>
          <w:sz w:val="24"/>
          <w:szCs w:val="24"/>
          <w:lang w:val="en-US"/>
        </w:rPr>
        <w:t xml:space="preserve">– March </w:t>
      </w:r>
      <w:bookmarkEnd w:id="0"/>
      <w:r w:rsidRPr="002F6E91">
        <w:rPr>
          <w:rFonts w:cs="Arial"/>
          <w:bCs/>
          <w:sz w:val="24"/>
          <w:szCs w:val="24"/>
          <w:lang w:val="en-US"/>
        </w:rPr>
        <w:t>3</w:t>
      </w:r>
      <w:r w:rsidRPr="002F6E91">
        <w:rPr>
          <w:rFonts w:cs="Arial"/>
          <w:bCs/>
          <w:sz w:val="24"/>
          <w:szCs w:val="24"/>
          <w:vertAlign w:val="superscript"/>
          <w:lang w:val="en-US"/>
        </w:rPr>
        <w:t>rd</w:t>
      </w:r>
      <w:r w:rsidR="00A9026D" w:rsidRPr="00DB3EA1">
        <w:rPr>
          <w:rFonts w:cs="Arial"/>
          <w:noProof w:val="0"/>
          <w:sz w:val="24"/>
          <w:szCs w:val="24"/>
          <w:lang w:val="en-US"/>
        </w:rPr>
        <w:t xml:space="preserve">, </w:t>
      </w:r>
      <w:r w:rsidR="00A9026D" w:rsidRPr="00DB3EA1">
        <w:rPr>
          <w:rFonts w:cs="Arial"/>
          <w:bCs/>
          <w:noProof w:val="0"/>
          <w:sz w:val="24"/>
          <w:szCs w:val="24"/>
          <w:lang w:val="en-US"/>
        </w:rPr>
        <w:t>202</w:t>
      </w:r>
      <w:r w:rsidR="00A9026D">
        <w:rPr>
          <w:rFonts w:cs="Arial"/>
          <w:bCs/>
          <w:noProof w:val="0"/>
          <w:sz w:val="24"/>
          <w:szCs w:val="24"/>
          <w:lang w:val="en-US"/>
        </w:rPr>
        <w:t>2</w:t>
      </w:r>
    </w:p>
    <w:p w14:paraId="653A5832" w14:textId="3B7886A3" w:rsidR="00A9026D" w:rsidRPr="00DB3EA1" w:rsidRDefault="00A9026D" w:rsidP="00A9026D">
      <w:pPr>
        <w:tabs>
          <w:tab w:val="left" w:pos="1985"/>
        </w:tabs>
        <w:spacing w:after="120"/>
        <w:rPr>
          <w:rFonts w:ascii="Arial" w:eastAsia="Malgun Gothic" w:hAnsi="Arial"/>
          <w:sz w:val="24"/>
          <w:szCs w:val="24"/>
          <w:lang w:eastAsia="ko-KR"/>
        </w:rPr>
      </w:pPr>
      <w:r w:rsidRPr="00DB3EA1">
        <w:rPr>
          <w:rFonts w:ascii="Arial" w:hAnsi="Arial"/>
          <w:b/>
          <w:sz w:val="24"/>
          <w:szCs w:val="24"/>
        </w:rPr>
        <w:t>Agenda item:</w:t>
      </w:r>
      <w:r w:rsidRPr="00DB3EA1">
        <w:rPr>
          <w:rFonts w:ascii="Arial" w:hAnsi="Arial"/>
          <w:sz w:val="24"/>
          <w:szCs w:val="24"/>
        </w:rPr>
        <w:tab/>
      </w:r>
      <w:bookmarkStart w:id="2" w:name="Source"/>
      <w:bookmarkEnd w:id="2"/>
      <w:r w:rsidRPr="00DB3EA1">
        <w:rPr>
          <w:rFonts w:ascii="Arial" w:eastAsia="Malgun Gothic" w:hAnsi="Arial"/>
          <w:sz w:val="24"/>
          <w:szCs w:val="24"/>
          <w:lang w:eastAsia="ko-KR"/>
        </w:rPr>
        <w:t>8.12.</w:t>
      </w:r>
      <w:r>
        <w:rPr>
          <w:rFonts w:ascii="Arial" w:eastAsia="Malgun Gothic" w:hAnsi="Arial"/>
          <w:sz w:val="24"/>
          <w:szCs w:val="24"/>
          <w:lang w:eastAsia="ko-KR"/>
        </w:rPr>
        <w:t>2</w:t>
      </w:r>
    </w:p>
    <w:p w14:paraId="22CAFDE0" w14:textId="65ECAD3B" w:rsidR="00B722E2" w:rsidRPr="00C9378F" w:rsidRDefault="002E22C7" w:rsidP="00286436">
      <w:pPr>
        <w:tabs>
          <w:tab w:val="left" w:pos="1985"/>
        </w:tabs>
        <w:spacing w:after="120"/>
        <w:rPr>
          <w:rFonts w:ascii="Arial" w:hAnsi="Arial"/>
          <w:sz w:val="24"/>
        </w:rPr>
      </w:pPr>
      <w:r w:rsidRPr="00C9378F">
        <w:rPr>
          <w:rFonts w:ascii="Arial" w:hAnsi="Arial"/>
          <w:b/>
          <w:sz w:val="24"/>
        </w:rPr>
        <w:t xml:space="preserve">Source: </w:t>
      </w:r>
      <w:r w:rsidRPr="00C9378F">
        <w:rPr>
          <w:rFonts w:ascii="Arial" w:hAnsi="Arial"/>
          <w:b/>
          <w:sz w:val="24"/>
        </w:rPr>
        <w:tab/>
      </w:r>
      <w:r w:rsidRPr="00C9378F">
        <w:rPr>
          <w:rFonts w:ascii="Arial" w:hAnsi="Arial"/>
          <w:sz w:val="24"/>
        </w:rPr>
        <w:t>Samsung</w:t>
      </w:r>
    </w:p>
    <w:bookmarkEnd w:id="1"/>
    <w:p w14:paraId="607A3305" w14:textId="6FA5C939" w:rsidR="00B722E2" w:rsidRPr="00C9378F" w:rsidRDefault="00B722E2" w:rsidP="009B5387">
      <w:pPr>
        <w:spacing w:after="120"/>
        <w:ind w:left="1993" w:hangingChars="827" w:hanging="1993"/>
        <w:rPr>
          <w:rFonts w:ascii="Arial" w:eastAsia="SimSun" w:hAnsi="Arial"/>
          <w:sz w:val="24"/>
          <w:szCs w:val="24"/>
          <w:lang w:eastAsia="zh-CN"/>
        </w:rPr>
      </w:pPr>
      <w:r w:rsidRPr="00C9378F">
        <w:rPr>
          <w:rFonts w:ascii="Arial" w:hAnsi="Arial"/>
          <w:b/>
          <w:sz w:val="24"/>
          <w:szCs w:val="24"/>
        </w:rPr>
        <w:t>Title:</w:t>
      </w:r>
      <w:r w:rsidR="009B5387" w:rsidRPr="00C9378F">
        <w:rPr>
          <w:rFonts w:ascii="Arial" w:hAnsi="Arial"/>
          <w:sz w:val="24"/>
          <w:szCs w:val="24"/>
        </w:rPr>
        <w:t xml:space="preserve"> </w:t>
      </w:r>
      <w:r w:rsidR="009B5387" w:rsidRPr="00C9378F">
        <w:rPr>
          <w:rFonts w:ascii="Arial" w:hAnsi="Arial"/>
          <w:sz w:val="24"/>
          <w:szCs w:val="24"/>
        </w:rPr>
        <w:tab/>
      </w:r>
      <w:r w:rsidR="00D8272D">
        <w:rPr>
          <w:rFonts w:ascii="Arial" w:hAnsi="Arial"/>
          <w:sz w:val="24"/>
          <w:szCs w:val="24"/>
        </w:rPr>
        <w:t>Maintenance</w:t>
      </w:r>
      <w:r w:rsidR="00A9026D">
        <w:rPr>
          <w:rFonts w:ascii="Arial" w:hAnsi="Arial"/>
          <w:sz w:val="24"/>
          <w:szCs w:val="24"/>
        </w:rPr>
        <w:t xml:space="preserve"> o</w:t>
      </w:r>
      <w:r w:rsidR="0083317C" w:rsidRPr="00C9378F">
        <w:rPr>
          <w:rFonts w:ascii="Arial" w:hAnsi="Arial"/>
          <w:sz w:val="24"/>
          <w:szCs w:val="24"/>
        </w:rPr>
        <w:t>n mechanisms to improve reliability</w:t>
      </w:r>
    </w:p>
    <w:p w14:paraId="4B042CF1" w14:textId="77777777" w:rsidR="00843C05" w:rsidRPr="00C9378F" w:rsidRDefault="00162A07" w:rsidP="00396339">
      <w:pPr>
        <w:pBdr>
          <w:bottom w:val="single" w:sz="12" w:space="1" w:color="auto"/>
        </w:pBdr>
        <w:tabs>
          <w:tab w:val="left" w:pos="1985"/>
        </w:tabs>
        <w:rPr>
          <w:rFonts w:ascii="Arial" w:eastAsia="Batang" w:hAnsi="Arial"/>
          <w:sz w:val="24"/>
          <w:lang w:eastAsia="ko-KR"/>
        </w:rPr>
      </w:pPr>
      <w:r w:rsidRPr="00C9378F">
        <w:rPr>
          <w:rFonts w:ascii="Arial" w:hAnsi="Arial"/>
          <w:b/>
          <w:sz w:val="24"/>
        </w:rPr>
        <w:t>Document for:</w:t>
      </w:r>
      <w:r w:rsidRPr="00C9378F">
        <w:rPr>
          <w:rFonts w:ascii="Arial" w:hAnsi="Arial"/>
          <w:sz w:val="24"/>
        </w:rPr>
        <w:tab/>
      </w:r>
      <w:bookmarkStart w:id="3" w:name="DocumentFor"/>
      <w:bookmarkEnd w:id="3"/>
      <w:r w:rsidR="003E64A0" w:rsidRPr="00C9378F">
        <w:rPr>
          <w:rFonts w:ascii="Arial" w:eastAsia="Batang" w:hAnsi="Arial"/>
          <w:sz w:val="24"/>
          <w:lang w:eastAsia="ko-KR"/>
        </w:rPr>
        <w:t>Discussion</w:t>
      </w:r>
      <w:r w:rsidR="00635456" w:rsidRPr="00C9378F">
        <w:rPr>
          <w:rFonts w:ascii="Arial" w:eastAsia="Batang" w:hAnsi="Arial"/>
          <w:sz w:val="24"/>
          <w:lang w:eastAsia="ko-KR"/>
        </w:rPr>
        <w:t xml:space="preserve"> and Decision</w:t>
      </w:r>
    </w:p>
    <w:p w14:paraId="7A3D097E" w14:textId="77777777" w:rsidR="00034300" w:rsidRPr="00C9378F" w:rsidRDefault="00034300" w:rsidP="005D33FA">
      <w:pPr>
        <w:pStyle w:val="Heading1"/>
        <w:spacing w:before="360" w:after="60"/>
        <w:rPr>
          <w:lang w:val="en-US" w:eastAsia="ko-KR"/>
        </w:rPr>
      </w:pPr>
      <w:r w:rsidRPr="00C9378F">
        <w:rPr>
          <w:lang w:val="en-US" w:eastAsia="ko-KR"/>
        </w:rPr>
        <w:t>Introduction</w:t>
      </w:r>
    </w:p>
    <w:p w14:paraId="200931D2" w14:textId="417E9057" w:rsidR="00ED6CD1" w:rsidRPr="00C9378F" w:rsidRDefault="00127FC3" w:rsidP="00127FC3">
      <w:pPr>
        <w:spacing w:after="0"/>
        <w:ind w:right="3"/>
        <w:jc w:val="both"/>
        <w:rPr>
          <w:bCs/>
        </w:rPr>
      </w:pPr>
      <w:r w:rsidRPr="00C9378F">
        <w:rPr>
          <w:bCs/>
        </w:rPr>
        <w:t xml:space="preserve">This contribution considers </w:t>
      </w:r>
      <w:r w:rsidR="00DB04DC">
        <w:rPr>
          <w:bCs/>
        </w:rPr>
        <w:t>remaining</w:t>
      </w:r>
      <w:r w:rsidR="00BA0884" w:rsidRPr="00C9378F">
        <w:rPr>
          <w:bCs/>
        </w:rPr>
        <w:t xml:space="preserve"> issues on </w:t>
      </w:r>
      <w:r w:rsidRPr="00C9378F">
        <w:rPr>
          <w:bCs/>
        </w:rPr>
        <w:t xml:space="preserve">reliability enhancements for </w:t>
      </w:r>
      <w:r w:rsidR="008D1367" w:rsidRPr="00C9378F">
        <w:rPr>
          <w:bCs/>
        </w:rPr>
        <w:t>multicast services</w:t>
      </w:r>
      <w:r w:rsidRPr="00C9378F">
        <w:rPr>
          <w:bCs/>
        </w:rPr>
        <w:t xml:space="preserve">. </w:t>
      </w:r>
    </w:p>
    <w:p w14:paraId="1BC908BA" w14:textId="77777777" w:rsidR="00ED6CD1" w:rsidRPr="00C9378F" w:rsidRDefault="00ED6CD1" w:rsidP="00A17360">
      <w:pPr>
        <w:pStyle w:val="Style1"/>
        <w:pBdr>
          <w:bottom w:val="single" w:sz="6" w:space="1" w:color="auto"/>
        </w:pBdr>
        <w:spacing w:after="0" w:afterAutospacing="0" w:line="360" w:lineRule="auto"/>
        <w:contextualSpacing w:val="0"/>
        <w:rPr>
          <w:rFonts w:eastAsiaTheme="minorEastAsia"/>
          <w:lang w:eastAsia="ko-KR"/>
        </w:rPr>
      </w:pPr>
    </w:p>
    <w:p w14:paraId="351AAD7A" w14:textId="6E73869D" w:rsidR="00ED6CD1" w:rsidRPr="00C9378F" w:rsidRDefault="00127FC3" w:rsidP="00AC0E7E">
      <w:pPr>
        <w:pStyle w:val="Heading1"/>
        <w:spacing w:before="0" w:after="120"/>
        <w:rPr>
          <w:lang w:val="en-US" w:eastAsia="ko-KR"/>
        </w:rPr>
      </w:pPr>
      <w:r w:rsidRPr="00C9378F">
        <w:rPr>
          <w:lang w:val="en-US" w:eastAsia="ko-KR"/>
        </w:rPr>
        <w:t>Reliability Enhancements</w:t>
      </w:r>
    </w:p>
    <w:p w14:paraId="09A63FC7" w14:textId="11DC156F" w:rsidR="00AD7E23" w:rsidRPr="00AD7E23" w:rsidRDefault="00AD7E23" w:rsidP="00AD7E23">
      <w:pPr>
        <w:pStyle w:val="Heading2"/>
        <w:spacing w:before="0" w:after="120"/>
        <w:rPr>
          <w:sz w:val="24"/>
          <w:szCs w:val="16"/>
          <w:lang w:val="en-US" w:eastAsia="zh-CN"/>
        </w:rPr>
      </w:pPr>
      <w:r w:rsidRPr="00AD7E23">
        <w:rPr>
          <w:sz w:val="24"/>
          <w:szCs w:val="16"/>
          <w:lang w:val="en-US" w:eastAsia="ko-KR"/>
        </w:rPr>
        <w:t xml:space="preserve">NACK-only </w:t>
      </w:r>
      <w:r w:rsidR="00B01875">
        <w:rPr>
          <w:sz w:val="24"/>
          <w:szCs w:val="16"/>
          <w:lang w:val="en-US" w:eastAsia="ko-KR"/>
        </w:rPr>
        <w:t>based multi-bit</w:t>
      </w:r>
      <w:r w:rsidR="0029465F">
        <w:rPr>
          <w:sz w:val="24"/>
          <w:szCs w:val="16"/>
          <w:lang w:val="en-US" w:eastAsia="ko-KR"/>
        </w:rPr>
        <w:t xml:space="preserve"> </w:t>
      </w:r>
      <w:r w:rsidRPr="00AD7E23">
        <w:rPr>
          <w:sz w:val="24"/>
          <w:szCs w:val="16"/>
          <w:lang w:val="en-US" w:eastAsia="ko-KR"/>
        </w:rPr>
        <w:t xml:space="preserve">HARQ-ACK </w:t>
      </w:r>
    </w:p>
    <w:p w14:paraId="4B552017" w14:textId="0B19FC08" w:rsidR="00F218A2" w:rsidRPr="008C669E" w:rsidRDefault="00B01875" w:rsidP="008C669E">
      <w:pPr>
        <w:spacing w:after="0"/>
        <w:jc w:val="both"/>
        <w:rPr>
          <w:lang w:val="en-GB" w:eastAsia="zh-CN"/>
        </w:rPr>
      </w:pPr>
      <w:r>
        <w:rPr>
          <w:lang w:val="en-GB" w:eastAsia="zh-CN"/>
        </w:rPr>
        <w:t xml:space="preserve">This topic </w:t>
      </w:r>
      <w:r w:rsidR="0004757D">
        <w:rPr>
          <w:lang w:val="en-GB" w:eastAsia="zh-CN"/>
        </w:rPr>
        <w:t>was</w:t>
      </w:r>
      <w:r>
        <w:rPr>
          <w:lang w:val="en-GB" w:eastAsia="zh-CN"/>
        </w:rPr>
        <w:t xml:space="preserve"> discussed in several meetings</w:t>
      </w:r>
      <w:r w:rsidR="0004757D">
        <w:rPr>
          <w:lang w:val="en-GB" w:eastAsia="zh-CN"/>
        </w:rPr>
        <w:t xml:space="preserve"> without conclusion.</w:t>
      </w:r>
      <w:r>
        <w:rPr>
          <w:lang w:val="en-GB" w:eastAsia="zh-CN"/>
        </w:rPr>
        <w:t xml:space="preserve"> </w:t>
      </w:r>
      <w:r w:rsidR="0004757D">
        <w:rPr>
          <w:lang w:val="en-GB" w:eastAsia="zh-CN"/>
        </w:rPr>
        <w:t>The last proposal from</w:t>
      </w:r>
      <w:r w:rsidR="00F218A2">
        <w:rPr>
          <w:lang w:val="en-GB" w:eastAsia="zh-CN"/>
        </w:rPr>
        <w:t xml:space="preserve"> RAN1#107</w:t>
      </w:r>
      <w:r>
        <w:rPr>
          <w:lang w:val="en-GB" w:eastAsia="zh-CN"/>
        </w:rPr>
        <w:t>bis</w:t>
      </w:r>
      <w:r w:rsidR="00F218A2">
        <w:rPr>
          <w:lang w:val="en-GB" w:eastAsia="zh-CN"/>
        </w:rPr>
        <w:t>-e</w:t>
      </w:r>
      <w:r w:rsidR="0004757D">
        <w:rPr>
          <w:lang w:val="en-GB" w:eastAsia="zh-CN"/>
        </w:rPr>
        <w:t xml:space="preserve"> is as follows [1]</w:t>
      </w:r>
      <w:r w:rsidR="00F218A2" w:rsidRPr="008C669E">
        <w:rPr>
          <w:lang w:val="en-GB" w:eastAsia="zh-CN"/>
        </w:rPr>
        <w:t xml:space="preserve">. </w:t>
      </w:r>
    </w:p>
    <w:p w14:paraId="79D1614F" w14:textId="3F82FAD6" w:rsidR="00D663C6" w:rsidRPr="00931748" w:rsidRDefault="00D663C6" w:rsidP="00D663C6">
      <w:pPr>
        <w:spacing w:after="0"/>
        <w:rPr>
          <w:iCs/>
          <w:lang w:eastAsia="x-none"/>
        </w:rPr>
      </w:pPr>
    </w:p>
    <w:tbl>
      <w:tblPr>
        <w:tblW w:w="0" w:type="auto"/>
        <w:tblInd w:w="284" w:type="dxa"/>
        <w:tblCellMar>
          <w:left w:w="0" w:type="dxa"/>
          <w:right w:w="0" w:type="dxa"/>
        </w:tblCellMar>
        <w:tblLook w:val="04A0" w:firstRow="1" w:lastRow="0" w:firstColumn="1" w:lastColumn="0" w:noHBand="0" w:noVBand="1"/>
      </w:tblPr>
      <w:tblGrid>
        <w:gridCol w:w="9307"/>
      </w:tblGrid>
      <w:tr w:rsidR="00D663C6" w14:paraId="748DDA99" w14:textId="77777777" w:rsidTr="0052305F">
        <w:tc>
          <w:tcPr>
            <w:tcW w:w="93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752C9D0" w14:textId="77777777" w:rsidR="00D663C6" w:rsidRPr="008C669E" w:rsidRDefault="00D663C6" w:rsidP="00D663C6">
            <w:pPr>
              <w:pStyle w:val="Heading4"/>
              <w:numPr>
                <w:ilvl w:val="0"/>
                <w:numId w:val="0"/>
              </w:numPr>
              <w:spacing w:before="0" w:after="0"/>
              <w:ind w:left="720" w:hanging="720"/>
              <w:rPr>
                <w:rFonts w:ascii="Times New Roman" w:hAnsi="Times New Roman"/>
                <w:sz w:val="20"/>
                <w:lang w:eastAsia="zh-CN"/>
              </w:rPr>
            </w:pPr>
            <w:r w:rsidRPr="008C669E">
              <w:rPr>
                <w:rFonts w:ascii="Times New Roman" w:hAnsi="Times New Roman"/>
                <w:sz w:val="20"/>
                <w:lang w:eastAsia="zh-CN"/>
              </w:rPr>
              <w:t xml:space="preserve">Proposal </w:t>
            </w:r>
            <w:r w:rsidRPr="008C669E">
              <w:rPr>
                <w:rFonts w:ascii="Times New Roman" w:hAnsi="Times New Roman"/>
                <w:sz w:val="20"/>
                <w:lang w:eastAsia="zh-CN"/>
              </w:rPr>
              <w:fldChar w:fldCharType="begin"/>
            </w:r>
            <w:r w:rsidRPr="008C669E">
              <w:rPr>
                <w:rFonts w:ascii="Times New Roman" w:hAnsi="Times New Roman"/>
                <w:sz w:val="20"/>
                <w:lang w:eastAsia="zh-CN"/>
              </w:rPr>
              <w:instrText xml:space="preserve"> REF _Ref87291163 \n \h  \* MERGEFORMAT </w:instrText>
            </w:r>
            <w:r w:rsidRPr="008C669E">
              <w:rPr>
                <w:rFonts w:ascii="Times New Roman" w:hAnsi="Times New Roman"/>
                <w:sz w:val="20"/>
                <w:lang w:eastAsia="zh-CN"/>
              </w:rPr>
            </w:r>
            <w:r w:rsidRPr="008C669E">
              <w:rPr>
                <w:rFonts w:ascii="Times New Roman" w:hAnsi="Times New Roman"/>
                <w:sz w:val="20"/>
                <w:lang w:eastAsia="zh-CN"/>
              </w:rPr>
              <w:fldChar w:fldCharType="separate"/>
            </w:r>
            <w:r w:rsidRPr="008C669E">
              <w:rPr>
                <w:rFonts w:ascii="Times New Roman" w:hAnsi="Times New Roman"/>
                <w:sz w:val="20"/>
                <w:lang w:eastAsia="zh-CN"/>
              </w:rPr>
              <w:t>3.2.1</w:t>
            </w:r>
            <w:r w:rsidRPr="008C669E">
              <w:rPr>
                <w:rFonts w:ascii="Times New Roman" w:hAnsi="Times New Roman"/>
                <w:sz w:val="20"/>
                <w:lang w:eastAsia="zh-CN"/>
              </w:rPr>
              <w:fldChar w:fldCharType="end"/>
            </w:r>
          </w:p>
          <w:p w14:paraId="5E14FC8A" w14:textId="77777777" w:rsidR="00D663C6" w:rsidRPr="008C669E" w:rsidRDefault="00D663C6" w:rsidP="00D663C6">
            <w:pPr>
              <w:spacing w:after="0"/>
            </w:pPr>
            <w:r w:rsidRPr="008C669E">
              <w:t xml:space="preserve">When more than one NACK-only feedback </w:t>
            </w:r>
            <w:proofErr w:type="gramStart"/>
            <w:r w:rsidRPr="008C669E">
              <w:t>are</w:t>
            </w:r>
            <w:proofErr w:type="gramEnd"/>
            <w:r w:rsidRPr="008C669E">
              <w:t xml:space="preserve"> available for transmission in the same PUCCH slot,</w:t>
            </w:r>
          </w:p>
          <w:p w14:paraId="66291B03" w14:textId="77777777" w:rsidR="00D663C6" w:rsidRPr="008C669E" w:rsidRDefault="00D663C6" w:rsidP="002113BC">
            <w:pPr>
              <w:pStyle w:val="ListParagraph"/>
              <w:numPr>
                <w:ilvl w:val="0"/>
                <w:numId w:val="19"/>
              </w:numPr>
              <w:overflowPunct w:val="0"/>
              <w:spacing w:after="0"/>
              <w:ind w:left="704"/>
              <w:contextualSpacing w:val="0"/>
              <w:jc w:val="both"/>
              <w:textAlignment w:val="baseline"/>
            </w:pPr>
            <w:r w:rsidRPr="008C669E">
              <w:rPr>
                <w:rFonts w:eastAsiaTheme="minorEastAsia"/>
                <w:lang w:eastAsia="zh-CN"/>
              </w:rPr>
              <w:t xml:space="preserve">define up to 15 orthogonal PUCCH resources to select from according to combinations of up to 4 TBs with NACK-only feedback, </w:t>
            </w:r>
          </w:p>
          <w:p w14:paraId="51FE3CF9" w14:textId="77777777" w:rsidR="00D663C6" w:rsidRPr="008C669E" w:rsidRDefault="00D663C6" w:rsidP="002113BC">
            <w:pPr>
              <w:pStyle w:val="ListParagraph"/>
              <w:numPr>
                <w:ilvl w:val="0"/>
                <w:numId w:val="19"/>
              </w:numPr>
              <w:overflowPunct w:val="0"/>
              <w:spacing w:after="0"/>
              <w:ind w:left="704"/>
              <w:contextualSpacing w:val="0"/>
              <w:jc w:val="both"/>
              <w:textAlignment w:val="baseline"/>
            </w:pPr>
            <w:r w:rsidRPr="008C669E">
              <w:t>for more than 4 TBs with</w:t>
            </w:r>
            <w:r w:rsidRPr="008C669E">
              <w:rPr>
                <w:rFonts w:eastAsiaTheme="minorEastAsia"/>
                <w:lang w:eastAsia="zh-CN"/>
              </w:rPr>
              <w:t xml:space="preserve"> </w:t>
            </w:r>
            <w:r w:rsidRPr="008C669E">
              <w:t>NACK-only feedback, NACK-only feedback is transformed into ACK/NACK based, i.e., the UE reports HARQ-ACK as in Rel-16 if the UE is provided UE-specific PUCCH resources. Otherwise, the UE does not report HARQ-ACK.</w:t>
            </w:r>
          </w:p>
          <w:p w14:paraId="12196D96" w14:textId="548CA636" w:rsidR="00D663C6" w:rsidRPr="00D663C6" w:rsidRDefault="00D663C6" w:rsidP="002113BC">
            <w:pPr>
              <w:pStyle w:val="ListParagraph"/>
              <w:numPr>
                <w:ilvl w:val="1"/>
                <w:numId w:val="19"/>
              </w:numPr>
              <w:overflowPunct w:val="0"/>
              <w:spacing w:after="0"/>
              <w:ind w:left="1124"/>
              <w:contextualSpacing w:val="0"/>
              <w:jc w:val="both"/>
              <w:rPr>
                <w:i/>
              </w:rPr>
            </w:pPr>
            <w:r w:rsidRPr="008C669E">
              <w:rPr>
                <w:i/>
              </w:rPr>
              <w:t>The PUCCH resource to be used for the transmission is based on the last DCI scheduling multicast.</w:t>
            </w:r>
          </w:p>
        </w:tc>
      </w:tr>
    </w:tbl>
    <w:p w14:paraId="5D1AA09F" w14:textId="64FBA088" w:rsidR="008C669E" w:rsidRDefault="008C669E" w:rsidP="00D663C6">
      <w:pPr>
        <w:pStyle w:val="Subtitle"/>
        <w:spacing w:after="0" w:line="240" w:lineRule="auto"/>
        <w:ind w:left="0" w:firstLine="0"/>
        <w:rPr>
          <w:rFonts w:ascii="Times New Roman" w:hAnsi="Times New Roman" w:cs="Times New Roman"/>
          <w:bCs/>
          <w:i w:val="0"/>
          <w:iCs w:val="0"/>
          <w:color w:val="auto"/>
          <w:sz w:val="20"/>
          <w:szCs w:val="20"/>
        </w:rPr>
      </w:pPr>
    </w:p>
    <w:p w14:paraId="244A624A" w14:textId="5CB0778D" w:rsidR="008C669E" w:rsidRDefault="00D663C6" w:rsidP="00D663C6">
      <w:pPr>
        <w:spacing w:after="120"/>
        <w:rPr>
          <w:lang w:val="en-GB" w:eastAsia="ja-JP"/>
        </w:rPr>
      </w:pPr>
      <w:r>
        <w:rPr>
          <w:lang w:val="en-GB" w:eastAsia="ja-JP"/>
        </w:rPr>
        <w:t>The following observations apply:</w:t>
      </w:r>
    </w:p>
    <w:p w14:paraId="78E73E27" w14:textId="51CD3AD0" w:rsidR="00D663C6" w:rsidRDefault="00D663C6" w:rsidP="002113BC">
      <w:pPr>
        <w:pStyle w:val="ListParagraph"/>
        <w:numPr>
          <w:ilvl w:val="0"/>
          <w:numId w:val="21"/>
        </w:numPr>
        <w:spacing w:after="120"/>
        <w:contextualSpacing w:val="0"/>
        <w:jc w:val="both"/>
        <w:rPr>
          <w:lang w:val="en-GB" w:eastAsia="ja-JP"/>
        </w:rPr>
      </w:pPr>
      <w:r>
        <w:rPr>
          <w:lang w:val="en-GB" w:eastAsia="ja-JP"/>
        </w:rPr>
        <w:t>The above proposal is no more complex for a UE/</w:t>
      </w:r>
      <w:proofErr w:type="spellStart"/>
      <w:r>
        <w:rPr>
          <w:lang w:val="en-GB" w:eastAsia="ja-JP"/>
        </w:rPr>
        <w:t>gNB</w:t>
      </w:r>
      <w:proofErr w:type="spellEnd"/>
      <w:r>
        <w:rPr>
          <w:lang w:val="en-GB" w:eastAsia="ja-JP"/>
        </w:rPr>
        <w:t xml:space="preserve"> to support than the (mandatory) support of PUCCH format 0 in Rel-15 that is based on essentially the same PUCCH resource selection.</w:t>
      </w:r>
    </w:p>
    <w:p w14:paraId="49562D35" w14:textId="61BB83FF" w:rsidR="00D663C6" w:rsidRDefault="00D663C6" w:rsidP="002113BC">
      <w:pPr>
        <w:pStyle w:val="ListParagraph"/>
        <w:numPr>
          <w:ilvl w:val="0"/>
          <w:numId w:val="21"/>
        </w:numPr>
        <w:spacing w:after="120"/>
        <w:contextualSpacing w:val="0"/>
        <w:jc w:val="both"/>
        <w:rPr>
          <w:lang w:val="en-GB" w:eastAsia="ja-JP"/>
        </w:rPr>
      </w:pPr>
      <w:r>
        <w:rPr>
          <w:lang w:val="en-GB" w:eastAsia="ja-JP"/>
        </w:rPr>
        <w:t>There is no issue with having multiple G-RNTIs</w:t>
      </w:r>
      <w:r w:rsidR="00C46F8B">
        <w:rPr>
          <w:lang w:val="en-GB" w:eastAsia="ja-JP"/>
        </w:rPr>
        <w:t xml:space="preserve"> – PUCCH resources can be allocated to UEs having a same set of G-RNTIs</w:t>
      </w:r>
      <w:r w:rsidR="001F0C4D">
        <w:rPr>
          <w:lang w:val="en-GB" w:eastAsia="ja-JP"/>
        </w:rPr>
        <w:t>.</w:t>
      </w:r>
      <w:r w:rsidR="00C46F8B">
        <w:rPr>
          <w:lang w:val="en-GB" w:eastAsia="ja-JP"/>
        </w:rPr>
        <w:t xml:space="preserve"> </w:t>
      </w:r>
      <w:r w:rsidR="001F0C4D">
        <w:rPr>
          <w:lang w:val="en-GB" w:eastAsia="ja-JP"/>
        </w:rPr>
        <w:t>T</w:t>
      </w:r>
      <w:r w:rsidR="00C46F8B">
        <w:rPr>
          <w:lang w:val="en-GB" w:eastAsia="ja-JP"/>
        </w:rPr>
        <w:t>hat can be transparent to a UE</w:t>
      </w:r>
      <w:r w:rsidR="001F0C4D">
        <w:rPr>
          <w:lang w:val="en-GB" w:eastAsia="ja-JP"/>
        </w:rPr>
        <w:t xml:space="preserve"> and, in practice, PUCCH resource allocation for “ACK/NACK” based feedback with multiple G-RNTIs is practically prohibitive for a network</w:t>
      </w:r>
      <w:r w:rsidR="00C46F8B">
        <w:rPr>
          <w:lang w:val="en-GB" w:eastAsia="ja-JP"/>
        </w:rPr>
        <w:t xml:space="preserve"> [2].</w:t>
      </w:r>
    </w:p>
    <w:p w14:paraId="4DE35A67" w14:textId="727ECA06" w:rsidR="00C46F8B" w:rsidRPr="00D663C6" w:rsidRDefault="00C46F8B" w:rsidP="002113BC">
      <w:pPr>
        <w:pStyle w:val="ListParagraph"/>
        <w:numPr>
          <w:ilvl w:val="0"/>
          <w:numId w:val="21"/>
        </w:numPr>
        <w:spacing w:after="0"/>
        <w:contextualSpacing w:val="0"/>
        <w:jc w:val="both"/>
        <w:rPr>
          <w:lang w:val="en-GB" w:eastAsia="ja-JP"/>
        </w:rPr>
      </w:pPr>
      <w:r>
        <w:rPr>
          <w:lang w:val="en-GB" w:eastAsia="ja-JP"/>
        </w:rPr>
        <w:t xml:space="preserve">Not supporting multi-bit “NACK-only” based HARQ-ACK feedback practically results to no supporting NACK-only HARQ-ACK feedback in TDD systems and, considering the overhead of “ACK/NACK” based HARQ-ACK feedback and the DL-heavy UL-DL configuration, not supporting HARQ-ACK feedback at all. </w:t>
      </w:r>
    </w:p>
    <w:p w14:paraId="066F9611" w14:textId="096BE5DE" w:rsidR="008C669E" w:rsidRDefault="008C669E" w:rsidP="00C46F8B">
      <w:pPr>
        <w:spacing w:after="0"/>
        <w:rPr>
          <w:lang w:val="en-GB" w:eastAsia="ja-JP"/>
        </w:rPr>
      </w:pPr>
    </w:p>
    <w:p w14:paraId="0B5E22FC" w14:textId="1AF922C9" w:rsidR="00C46F8B" w:rsidRDefault="007F6AEB" w:rsidP="007F6AEB">
      <w:pPr>
        <w:spacing w:after="0"/>
        <w:jc w:val="both"/>
        <w:rPr>
          <w:lang w:val="en-GB" w:eastAsia="ja-JP"/>
        </w:rPr>
      </w:pPr>
      <w:r>
        <w:rPr>
          <w:lang w:val="en-GB" w:eastAsia="ja-JP"/>
        </w:rPr>
        <w:t xml:space="preserve">The above proposal has a conflict in that it solves the PUCCH overhead problem for up to 4 HARQ-ACK bits but does not for more than 4 HARQ-ACK bits (when it is even more serious). There are </w:t>
      </w:r>
      <w:r w:rsidR="000C4E47">
        <w:rPr>
          <w:lang w:val="en-GB" w:eastAsia="ja-JP"/>
        </w:rPr>
        <w:t xml:space="preserve">(at least) </w:t>
      </w:r>
      <w:r>
        <w:rPr>
          <w:lang w:val="en-GB" w:eastAsia="ja-JP"/>
        </w:rPr>
        <w:t xml:space="preserve">two </w:t>
      </w:r>
      <w:r w:rsidR="000C4E47">
        <w:rPr>
          <w:lang w:val="en-GB" w:eastAsia="ja-JP"/>
        </w:rPr>
        <w:t>options</w:t>
      </w:r>
      <w:r>
        <w:rPr>
          <w:lang w:val="en-GB" w:eastAsia="ja-JP"/>
        </w:rPr>
        <w:t xml:space="preserve"> to address that discrepancy. </w:t>
      </w:r>
      <w:r w:rsidR="000C4E47">
        <w:rPr>
          <w:lang w:val="en-GB" w:eastAsia="ja-JP"/>
        </w:rPr>
        <w:t>A</w:t>
      </w:r>
      <w:r>
        <w:rPr>
          <w:lang w:val="en-GB" w:eastAsia="ja-JP"/>
        </w:rPr>
        <w:t xml:space="preserve"> first </w:t>
      </w:r>
      <w:r w:rsidR="000C4E47">
        <w:rPr>
          <w:lang w:val="en-GB" w:eastAsia="ja-JP"/>
        </w:rPr>
        <w:t xml:space="preserve">option </w:t>
      </w:r>
      <w:r>
        <w:rPr>
          <w:lang w:val="en-GB" w:eastAsia="ja-JP"/>
        </w:rPr>
        <w:t xml:space="preserve">is to ignore it </w:t>
      </w:r>
      <w:r w:rsidR="000C4E47">
        <w:rPr>
          <w:lang w:val="en-GB" w:eastAsia="ja-JP"/>
        </w:rPr>
        <w:t>(</w:t>
      </w:r>
      <w:proofErr w:type="gramStart"/>
      <w:r w:rsidR="000C4E47">
        <w:rPr>
          <w:lang w:val="en-GB" w:eastAsia="ja-JP"/>
        </w:rPr>
        <w:t>i.e.</w:t>
      </w:r>
      <w:proofErr w:type="gramEnd"/>
      <w:r w:rsidR="000C4E47">
        <w:rPr>
          <w:lang w:val="en-GB" w:eastAsia="ja-JP"/>
        </w:rPr>
        <w:t xml:space="preserve"> consider </w:t>
      </w:r>
      <w:r w:rsidR="007105FD">
        <w:rPr>
          <w:lang w:val="en-GB" w:eastAsia="ja-JP"/>
        </w:rPr>
        <w:t>the case of &gt;4 HARQ-ACK bits</w:t>
      </w:r>
      <w:r w:rsidR="000C4E47">
        <w:rPr>
          <w:lang w:val="en-GB" w:eastAsia="ja-JP"/>
        </w:rPr>
        <w:t xml:space="preserve"> only for specification completeness and ignore its existence in practice) </w:t>
      </w:r>
      <w:r>
        <w:rPr>
          <w:lang w:val="en-GB" w:eastAsia="ja-JP"/>
        </w:rPr>
        <w:t xml:space="preserve">considering that CA is not supported </w:t>
      </w:r>
      <w:r w:rsidR="000C4E47">
        <w:rPr>
          <w:lang w:val="en-GB" w:eastAsia="ja-JP"/>
        </w:rPr>
        <w:t xml:space="preserve">in Rel-17 </w:t>
      </w:r>
      <w:r>
        <w:rPr>
          <w:lang w:val="en-GB" w:eastAsia="ja-JP"/>
        </w:rPr>
        <w:t>and</w:t>
      </w:r>
      <w:r w:rsidR="000C4E47">
        <w:rPr>
          <w:lang w:val="en-GB" w:eastAsia="ja-JP"/>
        </w:rPr>
        <w:t xml:space="preserve"> that</w:t>
      </w:r>
      <w:r>
        <w:rPr>
          <w:lang w:val="en-GB" w:eastAsia="ja-JP"/>
        </w:rPr>
        <w:t xml:space="preserve">, in typical deployments, there will not be more than one multicast PDSCH in a slot, at least because all </w:t>
      </w:r>
      <w:r w:rsidR="007105FD">
        <w:rPr>
          <w:lang w:val="en-GB" w:eastAsia="ja-JP"/>
        </w:rPr>
        <w:t xml:space="preserve">MBS </w:t>
      </w:r>
      <w:r>
        <w:rPr>
          <w:lang w:val="en-GB" w:eastAsia="ja-JP"/>
        </w:rPr>
        <w:t xml:space="preserve">UEs will not have </w:t>
      </w:r>
      <w:r w:rsidR="000C4E47">
        <w:rPr>
          <w:lang w:val="en-GB" w:eastAsia="ja-JP"/>
        </w:rPr>
        <w:t>a larger</w:t>
      </w:r>
      <w:r>
        <w:rPr>
          <w:lang w:val="en-GB" w:eastAsia="ja-JP"/>
        </w:rPr>
        <w:t xml:space="preserve"> capability and/or because some UEs will receive unicast PDSCH in some slots. That makes support for up to 4 bits acceptable in practice for the typical DDDDU </w:t>
      </w:r>
      <w:r w:rsidR="000C4E47">
        <w:rPr>
          <w:lang w:val="en-GB" w:eastAsia="ja-JP"/>
        </w:rPr>
        <w:t xml:space="preserve">(or DDDUU) </w:t>
      </w:r>
      <w:r>
        <w:rPr>
          <w:lang w:val="en-GB" w:eastAsia="ja-JP"/>
        </w:rPr>
        <w:t>configuration.</w:t>
      </w:r>
      <w:r w:rsidR="000C4E47">
        <w:rPr>
          <w:lang w:val="en-GB" w:eastAsia="ja-JP"/>
        </w:rPr>
        <w:t xml:space="preserve"> A second</w:t>
      </w:r>
      <w:r>
        <w:rPr>
          <w:lang w:val="en-GB" w:eastAsia="ja-JP"/>
        </w:rPr>
        <w:t xml:space="preserve"> </w:t>
      </w:r>
      <w:r w:rsidR="000C4E47">
        <w:rPr>
          <w:lang w:val="en-GB" w:eastAsia="ja-JP"/>
        </w:rPr>
        <w:t xml:space="preserve">option suggested in past meetings is to </w:t>
      </w:r>
      <w:r w:rsidR="004F713E">
        <w:rPr>
          <w:lang w:val="en-GB" w:eastAsia="ja-JP"/>
        </w:rPr>
        <w:t>use</w:t>
      </w:r>
      <w:r w:rsidR="000C4E47">
        <w:rPr>
          <w:lang w:val="en-GB" w:eastAsia="ja-JP"/>
        </w:rPr>
        <w:t xml:space="preserve"> time-domain bundling – </w:t>
      </w:r>
      <w:proofErr w:type="gramStart"/>
      <w:r w:rsidR="000C4E47">
        <w:rPr>
          <w:lang w:val="en-GB" w:eastAsia="ja-JP"/>
        </w:rPr>
        <w:t>e.g.</w:t>
      </w:r>
      <w:proofErr w:type="gramEnd"/>
      <w:r w:rsidR="000C4E47">
        <w:rPr>
          <w:lang w:val="en-GB" w:eastAsia="ja-JP"/>
        </w:rPr>
        <w:t xml:space="preserve"> per slot. That can allow support for more than one PDSCH reception per slot. That option can also be acceptable</w:t>
      </w:r>
      <w:r w:rsidR="007105FD">
        <w:rPr>
          <w:lang w:val="en-GB" w:eastAsia="ja-JP"/>
        </w:rPr>
        <w:t>.</w:t>
      </w:r>
    </w:p>
    <w:p w14:paraId="2B0DBDD3" w14:textId="6730B7E9" w:rsidR="005D426A" w:rsidRDefault="005D426A" w:rsidP="00E25A27">
      <w:pPr>
        <w:spacing w:after="0"/>
        <w:jc w:val="both"/>
        <w:rPr>
          <w:lang w:val="en-GB" w:eastAsia="zh-CN"/>
        </w:rPr>
      </w:pPr>
    </w:p>
    <w:p w14:paraId="369B1408" w14:textId="33E8708E" w:rsidR="00454983" w:rsidRDefault="00454983" w:rsidP="00EB1D8D">
      <w:pPr>
        <w:autoSpaceDE w:val="0"/>
        <w:autoSpaceDN w:val="0"/>
        <w:spacing w:after="120"/>
        <w:jc w:val="both"/>
        <w:rPr>
          <w:b/>
          <w:bCs/>
          <w:u w:val="single"/>
          <w:lang w:eastAsia="ko-KR"/>
        </w:rPr>
      </w:pPr>
      <w:r w:rsidRPr="00C9378F">
        <w:rPr>
          <w:b/>
          <w:bCs/>
          <w:u w:val="single"/>
          <w:lang w:eastAsia="ko-KR"/>
        </w:rPr>
        <w:t xml:space="preserve">Proposal </w:t>
      </w:r>
      <w:r w:rsidR="001F0C4D">
        <w:rPr>
          <w:b/>
          <w:bCs/>
          <w:u w:val="single"/>
          <w:lang w:eastAsia="ko-KR"/>
        </w:rPr>
        <w:t>1</w:t>
      </w:r>
      <w:r w:rsidRPr="00C9378F">
        <w:rPr>
          <w:b/>
          <w:bCs/>
          <w:u w:val="single"/>
          <w:lang w:eastAsia="ko-KR"/>
        </w:rPr>
        <w:t>:</w:t>
      </w:r>
      <w:r>
        <w:rPr>
          <w:b/>
          <w:bCs/>
          <w:u w:val="single"/>
          <w:lang w:eastAsia="ko-KR"/>
        </w:rPr>
        <w:t xml:space="preserve"> </w:t>
      </w:r>
      <w:r w:rsidR="001F0C4D">
        <w:rPr>
          <w:b/>
          <w:bCs/>
          <w:u w:val="single"/>
          <w:lang w:eastAsia="ko-KR"/>
        </w:rPr>
        <w:t>Support multi-bit “NACK-only” HARQ-ACK</w:t>
      </w:r>
      <w:r w:rsidR="0004757D">
        <w:rPr>
          <w:b/>
          <w:bCs/>
          <w:u w:val="single"/>
          <w:lang w:eastAsia="ko-KR"/>
        </w:rPr>
        <w:t>.</w:t>
      </w:r>
    </w:p>
    <w:p w14:paraId="167BFB7F" w14:textId="401AE12F" w:rsidR="00454983" w:rsidRPr="0004757D" w:rsidRDefault="00454983" w:rsidP="0004757D">
      <w:pPr>
        <w:overflowPunct w:val="0"/>
        <w:spacing w:after="60"/>
        <w:jc w:val="both"/>
        <w:textAlignment w:val="baseline"/>
        <w:rPr>
          <w:b/>
          <w:bCs/>
          <w:strike/>
          <w:u w:val="single"/>
        </w:rPr>
      </w:pPr>
      <w:r w:rsidRPr="0004757D">
        <w:rPr>
          <w:b/>
          <w:bCs/>
          <w:u w:val="single"/>
        </w:rPr>
        <w:t>When more than one NACK-only feedback is available for transmission in the same PUCCH slot</w:t>
      </w:r>
    </w:p>
    <w:p w14:paraId="757F496C" w14:textId="2420DC84" w:rsidR="001F0C4D" w:rsidRPr="0004757D" w:rsidRDefault="001F0C4D" w:rsidP="002113BC">
      <w:pPr>
        <w:pStyle w:val="ListParagraph"/>
        <w:numPr>
          <w:ilvl w:val="0"/>
          <w:numId w:val="19"/>
        </w:numPr>
        <w:overflowPunct w:val="0"/>
        <w:spacing w:after="60"/>
        <w:ind w:left="450"/>
        <w:contextualSpacing w:val="0"/>
        <w:jc w:val="both"/>
        <w:textAlignment w:val="baseline"/>
        <w:rPr>
          <w:b/>
          <w:bCs/>
          <w:u w:val="single"/>
        </w:rPr>
      </w:pPr>
      <w:r w:rsidRPr="0004757D">
        <w:rPr>
          <w:rFonts w:eastAsiaTheme="minorEastAsia"/>
          <w:b/>
          <w:bCs/>
          <w:u w:val="single"/>
          <w:lang w:eastAsia="zh-CN"/>
        </w:rPr>
        <w:t>For up to 4 TBs (or for up to 8 TBs with spatial bundling), define up to 15 orthogonal PUCCH resources to select from according to combinations of up to 4 TBs with NACK-only feedback</w:t>
      </w:r>
    </w:p>
    <w:p w14:paraId="6E87C724" w14:textId="77777777" w:rsidR="001F0C4D" w:rsidRPr="0004757D" w:rsidRDefault="001F0C4D" w:rsidP="002113BC">
      <w:pPr>
        <w:pStyle w:val="ListParagraph"/>
        <w:numPr>
          <w:ilvl w:val="0"/>
          <w:numId w:val="19"/>
        </w:numPr>
        <w:overflowPunct w:val="0"/>
        <w:spacing w:after="60"/>
        <w:ind w:left="450"/>
        <w:contextualSpacing w:val="0"/>
        <w:jc w:val="both"/>
        <w:textAlignment w:val="baseline"/>
        <w:rPr>
          <w:b/>
          <w:bCs/>
          <w:u w:val="single"/>
        </w:rPr>
      </w:pPr>
      <w:r w:rsidRPr="0004757D">
        <w:rPr>
          <w:rFonts w:eastAsiaTheme="minorEastAsia"/>
          <w:b/>
          <w:bCs/>
          <w:u w:val="single"/>
          <w:lang w:eastAsia="zh-CN"/>
        </w:rPr>
        <w:t>For more than 4 TBs (or for more than 8 TBs with spatial bundling), support one of the following:</w:t>
      </w:r>
    </w:p>
    <w:p w14:paraId="27091CD8" w14:textId="125C8889" w:rsidR="001F0C4D" w:rsidRPr="0004757D" w:rsidRDefault="0004757D" w:rsidP="002113BC">
      <w:pPr>
        <w:pStyle w:val="ListParagraph"/>
        <w:numPr>
          <w:ilvl w:val="1"/>
          <w:numId w:val="19"/>
        </w:numPr>
        <w:overflowPunct w:val="0"/>
        <w:spacing w:after="60"/>
        <w:ind w:left="900"/>
        <w:contextualSpacing w:val="0"/>
        <w:jc w:val="both"/>
        <w:textAlignment w:val="baseline"/>
        <w:rPr>
          <w:b/>
          <w:bCs/>
          <w:u w:val="single"/>
        </w:rPr>
      </w:pPr>
      <w:r w:rsidRPr="0004757D">
        <w:rPr>
          <w:b/>
          <w:bCs/>
          <w:u w:val="single"/>
        </w:rPr>
        <w:t xml:space="preserve">(a) </w:t>
      </w:r>
      <w:r w:rsidR="001F0C4D" w:rsidRPr="0004757D">
        <w:rPr>
          <w:b/>
          <w:bCs/>
          <w:u w:val="single"/>
        </w:rPr>
        <w:t>NACK-only is transformed into ACK/NACK based, i.e., UE reports HARQ-ACK as in Rel-16 if UE is provided UE-specific PUCCH resources. Otherwise, UE does not report HARQ-ACK</w:t>
      </w:r>
      <w:r w:rsidRPr="0004757D">
        <w:rPr>
          <w:b/>
          <w:bCs/>
          <w:u w:val="single"/>
        </w:rPr>
        <w:t>.</w:t>
      </w:r>
    </w:p>
    <w:p w14:paraId="7352D84D" w14:textId="1A88504C" w:rsidR="0004757D" w:rsidRPr="0004757D" w:rsidRDefault="0004757D" w:rsidP="002113BC">
      <w:pPr>
        <w:pStyle w:val="ListParagraph"/>
        <w:numPr>
          <w:ilvl w:val="1"/>
          <w:numId w:val="19"/>
        </w:numPr>
        <w:overflowPunct w:val="0"/>
        <w:spacing w:after="0"/>
        <w:ind w:left="900"/>
        <w:contextualSpacing w:val="0"/>
        <w:jc w:val="both"/>
        <w:textAlignment w:val="baseline"/>
        <w:rPr>
          <w:b/>
          <w:bCs/>
          <w:u w:val="single"/>
        </w:rPr>
      </w:pPr>
      <w:r w:rsidRPr="0004757D">
        <w:rPr>
          <w:b/>
          <w:bCs/>
          <w:u w:val="single"/>
        </w:rPr>
        <w:t>(b) Same method as for up to 4 TBs by applying time-domain bundling per slot.</w:t>
      </w:r>
    </w:p>
    <w:p w14:paraId="4067ECE1" w14:textId="77777777" w:rsidR="001F0C4D" w:rsidRPr="001F0C4D" w:rsidRDefault="001F0C4D" w:rsidP="001F0C4D">
      <w:pPr>
        <w:overflowPunct w:val="0"/>
        <w:spacing w:after="0"/>
        <w:jc w:val="both"/>
        <w:textAlignment w:val="baseline"/>
      </w:pPr>
    </w:p>
    <w:p w14:paraId="355E4ABC" w14:textId="7E1BBBEA" w:rsidR="00B01875" w:rsidRDefault="00B01875" w:rsidP="00B01875">
      <w:pPr>
        <w:overflowPunct w:val="0"/>
        <w:spacing w:after="0"/>
        <w:ind w:left="29"/>
        <w:jc w:val="both"/>
        <w:textAlignment w:val="baseline"/>
      </w:pPr>
    </w:p>
    <w:p w14:paraId="29A2D091" w14:textId="77777777" w:rsidR="00F1637A" w:rsidRPr="00CD7E98" w:rsidRDefault="00F1637A" w:rsidP="00F1637A">
      <w:pPr>
        <w:pStyle w:val="Heading2"/>
        <w:spacing w:before="0" w:after="60"/>
        <w:rPr>
          <w:sz w:val="24"/>
          <w:szCs w:val="16"/>
          <w:lang w:eastAsia="ko-KR"/>
        </w:rPr>
      </w:pPr>
      <w:r w:rsidRPr="00CD7E98">
        <w:rPr>
          <w:sz w:val="24"/>
          <w:szCs w:val="16"/>
          <w:lang w:eastAsia="ko-KR"/>
        </w:rPr>
        <w:lastRenderedPageBreak/>
        <w:t>Fallback operation for the Type-1 HARQ-ACK codebook</w:t>
      </w:r>
    </w:p>
    <w:p w14:paraId="2935B925" w14:textId="3FB9EF77" w:rsidR="00F1637A" w:rsidRDefault="00F1637A" w:rsidP="006F7C1A">
      <w:pPr>
        <w:spacing w:after="0"/>
        <w:jc w:val="both"/>
        <w:rPr>
          <w:rFonts w:eastAsiaTheme="minorEastAsia"/>
          <w:lang w:eastAsia="ko-KR"/>
        </w:rPr>
      </w:pPr>
      <w:r>
        <w:rPr>
          <w:rFonts w:eastAsiaTheme="minorEastAsia"/>
          <w:lang w:eastAsia="ko-KR"/>
        </w:rPr>
        <w:t xml:space="preserve">The following was agreed in RAN1#107bis-e. </w:t>
      </w:r>
    </w:p>
    <w:p w14:paraId="5B247149" w14:textId="0AF38349" w:rsidR="00F1637A" w:rsidRDefault="00F1637A" w:rsidP="006F7C1A">
      <w:pPr>
        <w:spacing w:after="0"/>
        <w:jc w:val="both"/>
        <w:rPr>
          <w:rFonts w:eastAsiaTheme="minorEastAsia"/>
          <w:lang w:eastAsia="ko-KR"/>
        </w:rPr>
      </w:pPr>
    </w:p>
    <w:p w14:paraId="6D1FA51A" w14:textId="1D3B9A03" w:rsidR="002F528C" w:rsidRPr="004F1AE0" w:rsidRDefault="002F528C" w:rsidP="007105FD">
      <w:pPr>
        <w:spacing w:after="0"/>
        <w:rPr>
          <w:b/>
          <w:bCs/>
          <w:lang w:eastAsia="x-none"/>
        </w:rPr>
      </w:pPr>
      <w:r w:rsidRPr="004F1AE0">
        <w:rPr>
          <w:b/>
          <w:bCs/>
          <w:highlight w:val="green"/>
          <w:lang w:eastAsia="x-none"/>
        </w:rPr>
        <w:t>Agreement</w:t>
      </w:r>
    </w:p>
    <w:p w14:paraId="720DDA64" w14:textId="77777777" w:rsidR="002F528C" w:rsidRPr="00F72E1B" w:rsidRDefault="002F528C" w:rsidP="007105FD">
      <w:pPr>
        <w:spacing w:after="0"/>
        <w:rPr>
          <w:rFonts w:eastAsia="DengXian"/>
          <w:lang w:eastAsia="zh-CN"/>
        </w:rPr>
      </w:pPr>
      <w:r w:rsidRPr="00F72E1B">
        <w:rPr>
          <w:rFonts w:eastAsia="DengXian"/>
          <w:lang w:eastAsia="zh-CN"/>
        </w:rPr>
        <w:t xml:space="preserve">Extending the </w:t>
      </w:r>
      <w:r w:rsidRPr="005162E2">
        <w:t xml:space="preserve">fallback </w:t>
      </w:r>
      <w:r w:rsidRPr="00F72E1B">
        <w:rPr>
          <w:rFonts w:eastAsia="DengXian"/>
          <w:lang w:eastAsia="zh-CN"/>
        </w:rPr>
        <w:t>operation for Type-1 HARQ-ACK codebook to multicast PDSCH receptions.</w:t>
      </w:r>
    </w:p>
    <w:p w14:paraId="18802997" w14:textId="77777777" w:rsidR="002F528C" w:rsidRPr="00F72E1B" w:rsidRDefault="002F528C" w:rsidP="002113BC">
      <w:pPr>
        <w:pStyle w:val="ListParagraph"/>
        <w:numPr>
          <w:ilvl w:val="0"/>
          <w:numId w:val="22"/>
        </w:numPr>
        <w:overflowPunct w:val="0"/>
        <w:spacing w:after="0"/>
        <w:contextualSpacing w:val="0"/>
        <w:jc w:val="both"/>
        <w:textAlignment w:val="baseline"/>
        <w:rPr>
          <w:rFonts w:eastAsia="DengXian"/>
          <w:lang w:eastAsia="zh-CN"/>
        </w:rPr>
      </w:pPr>
      <w:r w:rsidRPr="00F72E1B">
        <w:rPr>
          <w:rFonts w:eastAsia="DengXian"/>
          <w:lang w:eastAsia="zh-CN"/>
        </w:rPr>
        <w:t>FFS</w:t>
      </w:r>
      <w:r w:rsidRPr="00781207">
        <w:rPr>
          <w:szCs w:val="22"/>
          <w:lang w:eastAsia="zh-CN"/>
        </w:rPr>
        <w:t xml:space="preserve"> </w:t>
      </w:r>
      <w:r w:rsidRPr="00F72E1B">
        <w:rPr>
          <w:rFonts w:eastAsia="DengXian"/>
          <w:lang w:eastAsia="zh-CN"/>
        </w:rPr>
        <w:t>how to handle the fallback operation for the case of multiple G-RNTIs/G-CS-RNTIs configured</w:t>
      </w:r>
    </w:p>
    <w:p w14:paraId="07C831B1" w14:textId="77777777" w:rsidR="002F528C" w:rsidRPr="00F72E1B" w:rsidRDefault="002F528C" w:rsidP="002113BC">
      <w:pPr>
        <w:pStyle w:val="ListParagraph"/>
        <w:numPr>
          <w:ilvl w:val="0"/>
          <w:numId w:val="22"/>
        </w:numPr>
        <w:overflowPunct w:val="0"/>
        <w:spacing w:after="0"/>
        <w:contextualSpacing w:val="0"/>
        <w:jc w:val="both"/>
        <w:textAlignment w:val="baseline"/>
        <w:rPr>
          <w:rFonts w:eastAsia="DengXian"/>
          <w:lang w:eastAsia="zh-CN"/>
        </w:rPr>
      </w:pPr>
      <w:r w:rsidRPr="00F72E1B">
        <w:rPr>
          <w:rFonts w:eastAsia="DengXian"/>
          <w:lang w:eastAsia="zh-CN"/>
        </w:rPr>
        <w:t xml:space="preserve">FFS how to handle the fallback operation for the case that PTP retransmission is used for PTM initial transmission. </w:t>
      </w:r>
    </w:p>
    <w:p w14:paraId="453B8F61" w14:textId="5A4D6C2D" w:rsidR="00F1637A" w:rsidRDefault="00F1637A" w:rsidP="006F7C1A">
      <w:pPr>
        <w:spacing w:after="0"/>
        <w:jc w:val="both"/>
        <w:rPr>
          <w:rFonts w:eastAsiaTheme="minorEastAsia"/>
          <w:b/>
          <w:bCs/>
          <w:u w:val="single"/>
          <w:lang w:eastAsia="ko-KR"/>
        </w:rPr>
      </w:pPr>
    </w:p>
    <w:p w14:paraId="5FA7BA63" w14:textId="7BD9A7B1" w:rsidR="005645B1" w:rsidRDefault="00CB585E" w:rsidP="006F7C1A">
      <w:pPr>
        <w:spacing w:after="0"/>
        <w:jc w:val="both"/>
        <w:rPr>
          <w:rFonts w:eastAsiaTheme="minorEastAsia"/>
          <w:lang w:eastAsia="ko-KR"/>
        </w:rPr>
      </w:pPr>
      <w:r>
        <w:rPr>
          <w:rFonts w:eastAsiaTheme="minorEastAsia"/>
          <w:lang w:eastAsia="ko-KR"/>
        </w:rPr>
        <w:t>The above FFS do not affect “fallback” operation for the Type-1 HARQ-ACK codebook. Whether there is one or</w:t>
      </w:r>
      <w:r w:rsidR="006F7C1A">
        <w:rPr>
          <w:rFonts w:eastAsiaTheme="minorEastAsia"/>
          <w:lang w:eastAsia="ko-KR"/>
        </w:rPr>
        <w:t xml:space="preserve"> multiple G-RNTIs/G-CS-RNTIs</w:t>
      </w:r>
      <w:r>
        <w:rPr>
          <w:rFonts w:eastAsiaTheme="minorEastAsia"/>
          <w:lang w:eastAsia="ko-KR"/>
        </w:rPr>
        <w:t xml:space="preserve"> (and C-RNTI/MCS-C-RNTI/CS-RNTI) is not relevant to “</w:t>
      </w:r>
      <w:r w:rsidR="006F7C1A">
        <w:rPr>
          <w:rFonts w:eastAsiaTheme="minorEastAsia"/>
          <w:lang w:eastAsia="ko-KR"/>
        </w:rPr>
        <w:t>fallback</w:t>
      </w:r>
      <w:r>
        <w:rPr>
          <w:rFonts w:eastAsiaTheme="minorEastAsia"/>
          <w:lang w:eastAsia="ko-KR"/>
        </w:rPr>
        <w:t>”</w:t>
      </w:r>
      <w:r w:rsidR="006F7C1A">
        <w:rPr>
          <w:rFonts w:eastAsiaTheme="minorEastAsia"/>
          <w:lang w:eastAsia="ko-KR"/>
        </w:rPr>
        <w:t xml:space="preserve"> operation </w:t>
      </w:r>
      <w:r>
        <w:rPr>
          <w:rFonts w:eastAsiaTheme="minorEastAsia"/>
          <w:lang w:eastAsia="ko-KR"/>
        </w:rPr>
        <w:t>which only</w:t>
      </w:r>
      <w:r w:rsidR="006F7C1A">
        <w:rPr>
          <w:rFonts w:eastAsiaTheme="minorEastAsia"/>
          <w:lang w:eastAsia="ko-KR"/>
        </w:rPr>
        <w:t xml:space="preserve"> depend</w:t>
      </w:r>
      <w:r>
        <w:rPr>
          <w:rFonts w:eastAsiaTheme="minorEastAsia"/>
          <w:lang w:eastAsia="ko-KR"/>
        </w:rPr>
        <w:t>s</w:t>
      </w:r>
      <w:r w:rsidR="006F7C1A">
        <w:rPr>
          <w:rFonts w:eastAsiaTheme="minorEastAsia"/>
          <w:lang w:eastAsia="ko-KR"/>
        </w:rPr>
        <w:t xml:space="preserve"> on whether or not the UE reports HARQ-ACK for only one </w:t>
      </w:r>
      <w:r>
        <w:rPr>
          <w:rFonts w:eastAsiaTheme="minorEastAsia"/>
          <w:lang w:eastAsia="ko-KR"/>
        </w:rPr>
        <w:t xml:space="preserve">DCI-based </w:t>
      </w:r>
      <w:r w:rsidR="006F7C1A">
        <w:rPr>
          <w:rFonts w:eastAsiaTheme="minorEastAsia"/>
          <w:lang w:eastAsia="ko-KR"/>
        </w:rPr>
        <w:t xml:space="preserve">PDSCH </w:t>
      </w:r>
      <w:r w:rsidR="002B5756">
        <w:rPr>
          <w:rFonts w:eastAsiaTheme="minorEastAsia"/>
          <w:lang w:eastAsia="ko-KR"/>
        </w:rPr>
        <w:t>and</w:t>
      </w:r>
      <w:r>
        <w:rPr>
          <w:rFonts w:eastAsiaTheme="minorEastAsia"/>
          <w:lang w:eastAsia="ko-KR"/>
        </w:rPr>
        <w:t xml:space="preserve"> SPS PDSCH release (“fallback”) </w:t>
      </w:r>
      <w:r w:rsidR="005645B1">
        <w:rPr>
          <w:rFonts w:eastAsiaTheme="minorEastAsia"/>
          <w:lang w:eastAsia="ko-KR"/>
        </w:rPr>
        <w:t>or for multiple PDSCHs</w:t>
      </w:r>
      <w:r>
        <w:rPr>
          <w:rFonts w:eastAsiaTheme="minorEastAsia"/>
          <w:lang w:eastAsia="ko-KR"/>
        </w:rPr>
        <w:t xml:space="preserve"> </w:t>
      </w:r>
      <w:r w:rsidR="002B5756">
        <w:rPr>
          <w:rFonts w:eastAsiaTheme="minorEastAsia"/>
          <w:lang w:eastAsia="ko-KR"/>
        </w:rPr>
        <w:t>and</w:t>
      </w:r>
      <w:r>
        <w:rPr>
          <w:rFonts w:eastAsiaTheme="minorEastAsia"/>
          <w:lang w:eastAsia="ko-KR"/>
        </w:rPr>
        <w:t xml:space="preserve"> SPS PDSCH releases</w:t>
      </w:r>
      <w:r w:rsidR="002B5756">
        <w:rPr>
          <w:rFonts w:eastAsiaTheme="minorEastAsia"/>
          <w:lang w:eastAsia="ko-KR"/>
        </w:rPr>
        <w:t xml:space="preserve"> (no “fallback”)</w:t>
      </w:r>
      <w:r w:rsidR="005645B1">
        <w:rPr>
          <w:rFonts w:eastAsiaTheme="minorEastAsia"/>
          <w:lang w:eastAsia="ko-KR"/>
        </w:rPr>
        <w:t xml:space="preserve">. This is because the Type-1 HARQ-ACK codebook is constructed jointly for all RNTIs and </w:t>
      </w:r>
      <w:r>
        <w:rPr>
          <w:rFonts w:eastAsiaTheme="minorEastAsia"/>
          <w:lang w:eastAsia="ko-KR"/>
        </w:rPr>
        <w:t>“</w:t>
      </w:r>
      <w:r w:rsidR="005645B1">
        <w:rPr>
          <w:rFonts w:eastAsiaTheme="minorEastAsia"/>
          <w:lang w:eastAsia="ko-KR"/>
        </w:rPr>
        <w:t>fallback</w:t>
      </w:r>
      <w:r>
        <w:rPr>
          <w:rFonts w:eastAsiaTheme="minorEastAsia"/>
          <w:lang w:eastAsia="ko-KR"/>
        </w:rPr>
        <w:t>”</w:t>
      </w:r>
      <w:r w:rsidR="005645B1">
        <w:rPr>
          <w:rFonts w:eastAsiaTheme="minorEastAsia"/>
          <w:lang w:eastAsia="ko-KR"/>
        </w:rPr>
        <w:t xml:space="preserve"> was introduced to account </w:t>
      </w:r>
      <w:r>
        <w:rPr>
          <w:rFonts w:eastAsiaTheme="minorEastAsia"/>
          <w:lang w:eastAsia="ko-KR"/>
        </w:rPr>
        <w:t xml:space="preserve">only </w:t>
      </w:r>
      <w:r w:rsidR="005645B1">
        <w:rPr>
          <w:rFonts w:eastAsiaTheme="minorEastAsia"/>
          <w:lang w:eastAsia="ko-KR"/>
        </w:rPr>
        <w:t xml:space="preserve">for the case that there is a single PDSCH reception </w:t>
      </w:r>
      <w:r>
        <w:rPr>
          <w:rFonts w:eastAsiaTheme="minorEastAsia"/>
          <w:lang w:eastAsia="ko-KR"/>
        </w:rPr>
        <w:t xml:space="preserve">or </w:t>
      </w:r>
      <w:r w:rsidR="002B5756">
        <w:rPr>
          <w:rFonts w:eastAsiaTheme="minorEastAsia"/>
          <w:lang w:eastAsia="ko-KR"/>
        </w:rPr>
        <w:t xml:space="preserve">a single </w:t>
      </w:r>
      <w:r>
        <w:rPr>
          <w:rFonts w:eastAsiaTheme="minorEastAsia"/>
          <w:lang w:eastAsia="ko-KR"/>
        </w:rPr>
        <w:t xml:space="preserve">SPS PDSCH release </w:t>
      </w:r>
      <w:r w:rsidR="002B5756">
        <w:rPr>
          <w:rFonts w:eastAsiaTheme="minorEastAsia"/>
          <w:lang w:eastAsia="ko-KR"/>
        </w:rPr>
        <w:t>for</w:t>
      </w:r>
      <w:r w:rsidR="005645B1">
        <w:rPr>
          <w:rFonts w:eastAsiaTheme="minorEastAsia"/>
          <w:lang w:eastAsia="ko-KR"/>
        </w:rPr>
        <w:t xml:space="preserve"> </w:t>
      </w:r>
      <w:r>
        <w:rPr>
          <w:rFonts w:eastAsiaTheme="minorEastAsia"/>
          <w:lang w:eastAsia="ko-KR"/>
        </w:rPr>
        <w:t>a</w:t>
      </w:r>
      <w:r w:rsidR="005645B1">
        <w:rPr>
          <w:rFonts w:eastAsiaTheme="minorEastAsia"/>
          <w:lang w:eastAsia="ko-KR"/>
        </w:rPr>
        <w:t xml:space="preserve"> UE</w:t>
      </w:r>
      <w:r w:rsidR="002B5756">
        <w:rPr>
          <w:rFonts w:eastAsiaTheme="minorEastAsia"/>
          <w:lang w:eastAsia="ko-KR"/>
        </w:rPr>
        <w:t xml:space="preserve"> (</w:t>
      </w:r>
      <w:proofErr w:type="gramStart"/>
      <w:r w:rsidR="002B5756">
        <w:rPr>
          <w:rFonts w:eastAsiaTheme="minorEastAsia"/>
          <w:lang w:eastAsia="ko-KR"/>
        </w:rPr>
        <w:t>e.g.</w:t>
      </w:r>
      <w:proofErr w:type="gramEnd"/>
      <w:r w:rsidR="002B5756">
        <w:rPr>
          <w:rFonts w:eastAsiaTheme="minorEastAsia"/>
          <w:lang w:eastAsia="ko-KR"/>
        </w:rPr>
        <w:t xml:space="preserve"> there is no “fallback” in Rel-16 if the UE reports HARQ-ACK for both a DCI-based PDSCH reception and a SPS PDSCH release, or if the DCI format is not the “fallback” DCI format 1_0)</w:t>
      </w:r>
      <w:r w:rsidR="005645B1">
        <w:rPr>
          <w:rFonts w:eastAsiaTheme="minorEastAsia"/>
          <w:lang w:eastAsia="ko-KR"/>
        </w:rPr>
        <w:t xml:space="preserve">. Similar, whether or not a PTP retransmission is used for PTM initial transmission does not relate to </w:t>
      </w:r>
      <w:r>
        <w:rPr>
          <w:rFonts w:eastAsiaTheme="minorEastAsia"/>
          <w:lang w:eastAsia="ko-KR"/>
        </w:rPr>
        <w:t>“</w:t>
      </w:r>
      <w:r w:rsidR="005645B1">
        <w:rPr>
          <w:rFonts w:eastAsiaTheme="minorEastAsia"/>
          <w:lang w:eastAsia="ko-KR"/>
        </w:rPr>
        <w:t>fallback</w:t>
      </w:r>
      <w:r>
        <w:rPr>
          <w:rFonts w:eastAsiaTheme="minorEastAsia"/>
          <w:lang w:eastAsia="ko-KR"/>
        </w:rPr>
        <w:t>”</w:t>
      </w:r>
      <w:r w:rsidR="005645B1">
        <w:rPr>
          <w:rFonts w:eastAsiaTheme="minorEastAsia"/>
          <w:lang w:eastAsia="ko-KR"/>
        </w:rPr>
        <w:t xml:space="preserve">. </w:t>
      </w:r>
    </w:p>
    <w:p w14:paraId="1D6A27F0" w14:textId="1A893780" w:rsidR="006F7C1A" w:rsidRDefault="006F7C1A" w:rsidP="006F7C1A">
      <w:pPr>
        <w:spacing w:after="0"/>
        <w:jc w:val="both"/>
        <w:rPr>
          <w:rFonts w:eastAsiaTheme="minorEastAsia"/>
          <w:lang w:eastAsia="ko-KR"/>
        </w:rPr>
      </w:pPr>
    </w:p>
    <w:p w14:paraId="0A3A5254" w14:textId="2CDD7D96" w:rsidR="005645B1" w:rsidRPr="00897D1D" w:rsidRDefault="005645B1" w:rsidP="005645B1">
      <w:pPr>
        <w:spacing w:after="0"/>
        <w:jc w:val="both"/>
        <w:rPr>
          <w:i/>
          <w:iCs/>
          <w:u w:val="single"/>
          <w:lang w:eastAsia="x-none"/>
        </w:rPr>
      </w:pPr>
      <w:r w:rsidRPr="00284535">
        <w:rPr>
          <w:b/>
          <w:bCs/>
          <w:i/>
          <w:iCs/>
          <w:u w:val="single"/>
          <w:lang w:eastAsia="x-none"/>
        </w:rPr>
        <w:t>Observation 1</w:t>
      </w:r>
      <w:r w:rsidRPr="00284535">
        <w:rPr>
          <w:i/>
          <w:iCs/>
          <w:u w:val="single"/>
          <w:lang w:eastAsia="x-none"/>
        </w:rPr>
        <w:t xml:space="preserve">: </w:t>
      </w:r>
      <w:r w:rsidR="005811C8">
        <w:rPr>
          <w:i/>
          <w:iCs/>
          <w:u w:val="single"/>
          <w:lang w:eastAsia="x-none"/>
        </w:rPr>
        <w:t xml:space="preserve">Type-1 HARQ-ACK </w:t>
      </w:r>
      <w:r w:rsidR="00BA7F44">
        <w:rPr>
          <w:i/>
          <w:iCs/>
          <w:u w:val="single"/>
          <w:lang w:eastAsia="x-none"/>
        </w:rPr>
        <w:t>CB</w:t>
      </w:r>
      <w:r w:rsidR="005811C8">
        <w:rPr>
          <w:i/>
          <w:iCs/>
          <w:u w:val="single"/>
          <w:lang w:eastAsia="x-none"/>
        </w:rPr>
        <w:t xml:space="preserve"> “fallback” </w:t>
      </w:r>
      <w:r>
        <w:rPr>
          <w:i/>
          <w:iCs/>
          <w:u w:val="single"/>
          <w:lang w:eastAsia="x-none"/>
        </w:rPr>
        <w:t xml:space="preserve">is </w:t>
      </w:r>
      <w:r w:rsidR="00CB585E">
        <w:rPr>
          <w:i/>
          <w:iCs/>
          <w:u w:val="single"/>
          <w:lang w:eastAsia="x-none"/>
        </w:rPr>
        <w:t xml:space="preserve">only </w:t>
      </w:r>
      <w:r>
        <w:rPr>
          <w:i/>
          <w:iCs/>
          <w:u w:val="single"/>
          <w:lang w:eastAsia="x-none"/>
        </w:rPr>
        <w:t>for SPS PDSCH</w:t>
      </w:r>
      <w:r w:rsidR="005811C8">
        <w:rPr>
          <w:i/>
          <w:iCs/>
          <w:u w:val="single"/>
          <w:lang w:eastAsia="x-none"/>
        </w:rPr>
        <w:t>s</w:t>
      </w:r>
      <w:r w:rsidR="00BA7F44">
        <w:rPr>
          <w:i/>
          <w:iCs/>
          <w:u w:val="single"/>
          <w:lang w:eastAsia="x-none"/>
        </w:rPr>
        <w:t>,</w:t>
      </w:r>
      <w:r w:rsidR="002B5756">
        <w:rPr>
          <w:i/>
          <w:iCs/>
          <w:u w:val="single"/>
          <w:lang w:eastAsia="x-none"/>
        </w:rPr>
        <w:t xml:space="preserve"> or</w:t>
      </w:r>
      <w:r>
        <w:rPr>
          <w:i/>
          <w:iCs/>
          <w:u w:val="single"/>
          <w:lang w:eastAsia="x-none"/>
        </w:rPr>
        <w:t xml:space="preserve"> </w:t>
      </w:r>
      <w:r w:rsidR="00CB585E">
        <w:rPr>
          <w:i/>
          <w:iCs/>
          <w:u w:val="single"/>
          <w:lang w:eastAsia="x-none"/>
        </w:rPr>
        <w:t xml:space="preserve">only </w:t>
      </w:r>
      <w:r w:rsidR="002B5756">
        <w:rPr>
          <w:i/>
          <w:iCs/>
          <w:u w:val="single"/>
          <w:lang w:eastAsia="x-none"/>
        </w:rPr>
        <w:t xml:space="preserve">for </w:t>
      </w:r>
      <w:r>
        <w:rPr>
          <w:i/>
          <w:iCs/>
          <w:u w:val="single"/>
          <w:lang w:eastAsia="x-none"/>
        </w:rPr>
        <w:t>a single DCI-based PDSC</w:t>
      </w:r>
      <w:r w:rsidR="00BA7F44">
        <w:rPr>
          <w:i/>
          <w:iCs/>
          <w:u w:val="single"/>
          <w:lang w:eastAsia="x-none"/>
        </w:rPr>
        <w:t>H</w:t>
      </w:r>
      <w:r>
        <w:rPr>
          <w:i/>
          <w:iCs/>
          <w:u w:val="single"/>
          <w:lang w:eastAsia="x-none"/>
        </w:rPr>
        <w:t xml:space="preserve"> </w:t>
      </w:r>
      <w:r w:rsidR="005811C8">
        <w:rPr>
          <w:i/>
          <w:iCs/>
          <w:u w:val="single"/>
          <w:lang w:eastAsia="x-none"/>
        </w:rPr>
        <w:t xml:space="preserve">or SPS PDSCH release </w:t>
      </w:r>
      <w:r>
        <w:rPr>
          <w:i/>
          <w:iCs/>
          <w:u w:val="single"/>
          <w:lang w:eastAsia="x-none"/>
        </w:rPr>
        <w:t>using a “fallback” DCI format</w:t>
      </w:r>
      <w:r w:rsidR="005811C8">
        <w:rPr>
          <w:i/>
          <w:iCs/>
          <w:u w:val="single"/>
          <w:lang w:eastAsia="x-none"/>
        </w:rPr>
        <w:t xml:space="preserve"> (1_0/4_1)</w:t>
      </w:r>
      <w:r w:rsidRPr="00284535">
        <w:rPr>
          <w:i/>
          <w:iCs/>
          <w:u w:val="single"/>
          <w:lang w:eastAsia="x-none"/>
        </w:rPr>
        <w:t>.</w:t>
      </w:r>
      <w:r w:rsidR="005811C8">
        <w:rPr>
          <w:i/>
          <w:iCs/>
          <w:u w:val="single"/>
          <w:lang w:eastAsia="x-none"/>
        </w:rPr>
        <w:t xml:space="preserve"> If a UE receives more than one DCI-based PDSCHs, there is no “fallback” regardless of whether the PDSCHs are associated with same or different RNTIs (C-RNTI or G-RNTIs).</w:t>
      </w:r>
    </w:p>
    <w:p w14:paraId="0905053D" w14:textId="20A697B4" w:rsidR="00F1637A" w:rsidRDefault="00F1637A" w:rsidP="002B5756">
      <w:pPr>
        <w:overflowPunct w:val="0"/>
        <w:spacing w:after="0"/>
        <w:jc w:val="both"/>
        <w:textAlignment w:val="baseline"/>
      </w:pPr>
    </w:p>
    <w:p w14:paraId="3216A41E" w14:textId="77777777" w:rsidR="00F1637A" w:rsidRDefault="00F1637A" w:rsidP="00B01875">
      <w:pPr>
        <w:overflowPunct w:val="0"/>
        <w:spacing w:after="0"/>
        <w:ind w:left="29"/>
        <w:jc w:val="both"/>
        <w:textAlignment w:val="baseline"/>
      </w:pPr>
    </w:p>
    <w:p w14:paraId="23906311" w14:textId="77777777" w:rsidR="00B01875" w:rsidRDefault="00B01875" w:rsidP="00B01875">
      <w:pPr>
        <w:pStyle w:val="Heading2"/>
        <w:spacing w:before="0" w:after="120"/>
        <w:rPr>
          <w:sz w:val="24"/>
          <w:szCs w:val="24"/>
          <w:lang w:val="en-US" w:eastAsia="zh-CN"/>
        </w:rPr>
      </w:pPr>
      <w:r>
        <w:rPr>
          <w:sz w:val="24"/>
          <w:szCs w:val="24"/>
          <w:lang w:val="en-US" w:eastAsia="zh-CN"/>
        </w:rPr>
        <w:t>HARQ-ACK codebooks</w:t>
      </w:r>
    </w:p>
    <w:p w14:paraId="75353766" w14:textId="77777777" w:rsidR="00B01875" w:rsidRDefault="00B01875" w:rsidP="00B01875">
      <w:pPr>
        <w:spacing w:after="0"/>
        <w:jc w:val="both"/>
        <w:rPr>
          <w:lang w:eastAsia="zh-CN"/>
        </w:rPr>
      </w:pPr>
      <w:r>
        <w:rPr>
          <w:lang w:eastAsia="zh-CN"/>
        </w:rPr>
        <w:t xml:space="preserve">The following was agreed in </w:t>
      </w:r>
      <w:r w:rsidRPr="004E49A1">
        <w:rPr>
          <w:lang w:eastAsia="zh-CN"/>
        </w:rPr>
        <w:t>RAN1#10</w:t>
      </w:r>
      <w:r>
        <w:rPr>
          <w:lang w:eastAsia="zh-CN"/>
        </w:rPr>
        <w:t>7</w:t>
      </w:r>
      <w:r w:rsidRPr="004E49A1">
        <w:rPr>
          <w:lang w:eastAsia="zh-CN"/>
        </w:rPr>
        <w:t>-e</w:t>
      </w:r>
      <w:r>
        <w:rPr>
          <w:lang w:eastAsia="zh-CN"/>
        </w:rPr>
        <w:t>.</w:t>
      </w:r>
    </w:p>
    <w:p w14:paraId="159B350D" w14:textId="77777777" w:rsidR="00B01875" w:rsidRDefault="00B01875" w:rsidP="00B01875">
      <w:pPr>
        <w:spacing w:after="0"/>
        <w:rPr>
          <w:lang w:eastAsia="zh-CN"/>
        </w:rPr>
      </w:pPr>
    </w:p>
    <w:p w14:paraId="7E4EE3E6" w14:textId="77777777" w:rsidR="00B01875" w:rsidRPr="00A3300F" w:rsidRDefault="00B01875" w:rsidP="00B01875">
      <w:pPr>
        <w:spacing w:after="0"/>
        <w:rPr>
          <w:b/>
          <w:lang w:eastAsia="zh-CN"/>
        </w:rPr>
      </w:pPr>
      <w:r w:rsidRPr="00A3300F">
        <w:rPr>
          <w:b/>
          <w:highlight w:val="green"/>
          <w:lang w:eastAsia="zh-CN"/>
        </w:rPr>
        <w:t>Agreement</w:t>
      </w:r>
    </w:p>
    <w:p w14:paraId="3389E6E4" w14:textId="77777777" w:rsidR="00B01875" w:rsidRDefault="00B01875" w:rsidP="007105FD">
      <w:pPr>
        <w:spacing w:after="0"/>
        <w:rPr>
          <w:lang w:eastAsia="zh-CN"/>
        </w:rPr>
      </w:pPr>
      <w:r w:rsidRPr="00AE3B9D">
        <w:rPr>
          <w:rFonts w:hint="eastAsia"/>
          <w:lang w:eastAsia="zh-CN"/>
        </w:rPr>
        <w:t>W</w:t>
      </w:r>
      <w:r w:rsidRPr="00AE3B9D">
        <w:rPr>
          <w:lang w:eastAsia="zh-CN"/>
        </w:rPr>
        <w:t xml:space="preserve">hen UE is configured with different codebook types for unicast and multicast and when UE is scheduled </w:t>
      </w:r>
      <w:r>
        <w:rPr>
          <w:lang w:eastAsia="zh-CN"/>
        </w:rPr>
        <w:t xml:space="preserve">to multiplex HARQ-ACK for </w:t>
      </w:r>
      <w:r w:rsidRPr="00AE3B9D">
        <w:rPr>
          <w:lang w:eastAsia="zh-CN"/>
        </w:rPr>
        <w:t xml:space="preserve">unicast and </w:t>
      </w:r>
      <w:r w:rsidRPr="00DC5934">
        <w:rPr>
          <w:lang w:eastAsia="zh-CN"/>
        </w:rPr>
        <w:t xml:space="preserve">HARQ-ACK for </w:t>
      </w:r>
      <w:r>
        <w:rPr>
          <w:lang w:eastAsia="zh-CN"/>
        </w:rPr>
        <w:t>multicast</w:t>
      </w:r>
      <w:r w:rsidRPr="00DC5934">
        <w:rPr>
          <w:lang w:eastAsia="zh-CN"/>
        </w:rPr>
        <w:t xml:space="preserve"> </w:t>
      </w:r>
      <w:r w:rsidRPr="00AE3B9D">
        <w:rPr>
          <w:lang w:eastAsia="zh-CN"/>
        </w:rPr>
        <w:t xml:space="preserve">with </w:t>
      </w:r>
      <w:r>
        <w:rPr>
          <w:lang w:eastAsia="zh-CN"/>
        </w:rPr>
        <w:t xml:space="preserve">the </w:t>
      </w:r>
      <w:r w:rsidRPr="00AE3B9D">
        <w:rPr>
          <w:lang w:eastAsia="zh-CN"/>
        </w:rPr>
        <w:t>same priority in the same</w:t>
      </w:r>
      <w:r w:rsidRPr="00C20113">
        <w:rPr>
          <w:lang w:eastAsia="zh-CN"/>
        </w:rPr>
        <w:t xml:space="preserve"> </w:t>
      </w:r>
      <w:r>
        <w:rPr>
          <w:lang w:eastAsia="zh-CN"/>
        </w:rPr>
        <w:t xml:space="preserve">PUCCH slot, </w:t>
      </w:r>
    </w:p>
    <w:p w14:paraId="4C6B87E1" w14:textId="77777777" w:rsidR="00B01875" w:rsidRPr="001C4069" w:rsidRDefault="00B01875" w:rsidP="002113BC">
      <w:pPr>
        <w:pStyle w:val="ListParagraph"/>
        <w:numPr>
          <w:ilvl w:val="0"/>
          <w:numId w:val="17"/>
        </w:numPr>
        <w:spacing w:after="0"/>
        <w:contextualSpacing w:val="0"/>
        <w:rPr>
          <w:lang w:eastAsia="zh-CN"/>
        </w:rPr>
      </w:pPr>
      <w:r w:rsidRPr="00DF65F4">
        <w:rPr>
          <w:lang w:eastAsia="zh-CN"/>
        </w:rPr>
        <w:t xml:space="preserve">UE generates two separate sub-codebooks for unicast and multicast respectively and then concatenates them by appending sub-codebook </w:t>
      </w:r>
      <w:r>
        <w:rPr>
          <w:lang w:eastAsia="zh-CN"/>
        </w:rPr>
        <w:t xml:space="preserve">for multicast </w:t>
      </w:r>
      <w:r w:rsidRPr="00DF65F4">
        <w:rPr>
          <w:lang w:eastAsia="zh-CN"/>
        </w:rPr>
        <w:t>to the sub-codebook for</w:t>
      </w:r>
      <w:r>
        <w:rPr>
          <w:lang w:eastAsia="zh-CN"/>
        </w:rPr>
        <w:t xml:space="preserve"> unicast. </w:t>
      </w:r>
    </w:p>
    <w:p w14:paraId="54488E6A" w14:textId="77777777" w:rsidR="00B01875" w:rsidRDefault="00B01875" w:rsidP="002113BC">
      <w:pPr>
        <w:pStyle w:val="ListParagraph"/>
        <w:numPr>
          <w:ilvl w:val="1"/>
          <w:numId w:val="18"/>
        </w:numPr>
        <w:overflowPunct w:val="0"/>
        <w:spacing w:after="0"/>
        <w:contextualSpacing w:val="0"/>
        <w:textAlignment w:val="baseline"/>
        <w:rPr>
          <w:lang w:eastAsia="zh-CN"/>
        </w:rPr>
      </w:pPr>
      <w:r>
        <w:rPr>
          <w:lang w:eastAsia="zh-CN"/>
        </w:rPr>
        <w:t xml:space="preserve">Note: </w:t>
      </w:r>
      <w:r>
        <w:rPr>
          <w:rFonts w:hint="eastAsia"/>
          <w:lang w:eastAsia="zh-CN"/>
        </w:rPr>
        <w:t>T</w:t>
      </w:r>
      <w:r>
        <w:rPr>
          <w:lang w:eastAsia="zh-CN"/>
        </w:rPr>
        <w:t>he PUCCH resource for transmitting the codebook is based on the last unicast DCI.</w:t>
      </w:r>
    </w:p>
    <w:p w14:paraId="7E8C63E0" w14:textId="77777777" w:rsidR="00B01875" w:rsidRPr="00DB04DC" w:rsidRDefault="00B01875" w:rsidP="002113BC">
      <w:pPr>
        <w:pStyle w:val="ListParagraph"/>
        <w:numPr>
          <w:ilvl w:val="1"/>
          <w:numId w:val="18"/>
        </w:numPr>
        <w:overflowPunct w:val="0"/>
        <w:spacing w:after="0"/>
        <w:contextualSpacing w:val="0"/>
        <w:textAlignment w:val="baseline"/>
        <w:rPr>
          <w:lang w:eastAsia="zh-CN"/>
        </w:rPr>
      </w:pPr>
      <w:r w:rsidRPr="00DB04DC">
        <w:rPr>
          <w:lang w:eastAsia="zh-CN"/>
        </w:rPr>
        <w:t>FFS: when Type-3 HARQ-ACK codebook or enhanced Type-2 codebook is used for unicast</w:t>
      </w:r>
    </w:p>
    <w:p w14:paraId="4490B42B" w14:textId="77777777" w:rsidR="00B01875" w:rsidRDefault="00B01875" w:rsidP="00B01875">
      <w:pPr>
        <w:spacing w:after="0"/>
        <w:jc w:val="both"/>
        <w:rPr>
          <w:lang w:eastAsia="zh-CN"/>
        </w:rPr>
      </w:pPr>
    </w:p>
    <w:p w14:paraId="7E5CAEDB" w14:textId="6D91BFD0" w:rsidR="00B01875" w:rsidRPr="00381BCB" w:rsidRDefault="00B01875" w:rsidP="00B01875">
      <w:pPr>
        <w:spacing w:after="0"/>
        <w:jc w:val="both"/>
        <w:rPr>
          <w:lang w:eastAsia="zh-CN"/>
        </w:rPr>
      </w:pPr>
      <w:r>
        <w:rPr>
          <w:lang w:eastAsia="zh-CN"/>
        </w:rPr>
        <w:t>Regarding the FFS, the above agreement can directly apply regardless of the unicast HARQ-ACK codebook type</w:t>
      </w:r>
      <w:r w:rsidR="006F0DF2">
        <w:rPr>
          <w:lang w:eastAsia="zh-CN"/>
        </w:rPr>
        <w:t>.</w:t>
      </w:r>
      <w:r>
        <w:rPr>
          <w:lang w:eastAsia="zh-CN"/>
        </w:rPr>
        <w:t xml:space="preserve"> </w:t>
      </w:r>
      <w:r w:rsidRPr="00381BCB">
        <w:rPr>
          <w:lang w:eastAsia="zh-CN"/>
        </w:rPr>
        <w:t>For the Rel-16 Type-3 HARQ-ACK CB, if the multicast HARQ-ACK CB is appended, there would be duplication of HARQ-ACK bits since the HARQ processes are shared for unicast and multicast – that duplication can be avoided by the UE not appending the multicast HARQ-ACK CB to the Rel-16 Type-3 HARQ-ACK CB for unicast.</w:t>
      </w:r>
      <w:r w:rsidR="006F0DF2">
        <w:rPr>
          <w:lang w:eastAsia="zh-CN"/>
        </w:rPr>
        <w:t xml:space="preserve"> </w:t>
      </w:r>
      <w:r w:rsidR="00080BC5">
        <w:rPr>
          <w:lang w:eastAsia="zh-CN"/>
        </w:rPr>
        <w:t>There is no reason and it</w:t>
      </w:r>
      <w:r w:rsidR="006F0DF2">
        <w:rPr>
          <w:lang w:eastAsia="zh-CN"/>
        </w:rPr>
        <w:t xml:space="preserve"> is not possible for a </w:t>
      </w:r>
      <w:proofErr w:type="spellStart"/>
      <w:r w:rsidR="006F0DF2">
        <w:rPr>
          <w:lang w:eastAsia="zh-CN"/>
        </w:rPr>
        <w:t>gNB</w:t>
      </w:r>
      <w:proofErr w:type="spellEnd"/>
      <w:r w:rsidR="006F0DF2">
        <w:rPr>
          <w:lang w:eastAsia="zh-CN"/>
        </w:rPr>
        <w:t xml:space="preserve"> to have unicast HARQ-ACK reported in different slots than multicast HARQ-ACK as that would imply at least 10 msec latency for DDDDU, inability to support PUCCH repetitions for coverage and, if that was the case, </w:t>
      </w:r>
      <w:r w:rsidR="00080BC5">
        <w:rPr>
          <w:lang w:eastAsia="zh-CN"/>
        </w:rPr>
        <w:t>there would be no need</w:t>
      </w:r>
      <w:r w:rsidR="006F0DF2">
        <w:rPr>
          <w:lang w:eastAsia="zh-CN"/>
        </w:rPr>
        <w:t xml:space="preserve"> to specify Type-1/Type-2 HARQ-ACK codebooks with both unicast and multicast HARQ-ACK. </w:t>
      </w:r>
      <w:r w:rsidRPr="00381BCB">
        <w:rPr>
          <w:lang w:eastAsia="zh-CN"/>
        </w:rPr>
        <w:t xml:space="preserve">  </w:t>
      </w:r>
    </w:p>
    <w:p w14:paraId="44AD1493" w14:textId="77777777" w:rsidR="00B01875" w:rsidRPr="00381BCB" w:rsidRDefault="00B01875" w:rsidP="00B01875">
      <w:pPr>
        <w:spacing w:after="0"/>
        <w:jc w:val="both"/>
        <w:rPr>
          <w:lang w:eastAsia="zh-CN"/>
        </w:rPr>
      </w:pPr>
    </w:p>
    <w:p w14:paraId="21F087A4" w14:textId="7AD63663" w:rsidR="00B01875" w:rsidRPr="00B01875" w:rsidRDefault="00B01875" w:rsidP="00B01875">
      <w:pPr>
        <w:autoSpaceDE w:val="0"/>
        <w:autoSpaceDN w:val="0"/>
        <w:spacing w:after="0"/>
        <w:jc w:val="both"/>
        <w:rPr>
          <w:b/>
          <w:bCs/>
          <w:u w:val="single"/>
          <w:lang w:eastAsia="ko-KR"/>
        </w:rPr>
      </w:pPr>
      <w:r w:rsidRPr="00381BCB">
        <w:rPr>
          <w:b/>
          <w:bCs/>
          <w:u w:val="single"/>
          <w:lang w:eastAsia="ko-KR"/>
        </w:rPr>
        <w:t xml:space="preserve">Proposal </w:t>
      </w:r>
      <w:r w:rsidR="00080BC5">
        <w:rPr>
          <w:b/>
          <w:bCs/>
          <w:u w:val="single"/>
          <w:lang w:eastAsia="ko-KR"/>
        </w:rPr>
        <w:t>2</w:t>
      </w:r>
      <w:r w:rsidRPr="00381BCB">
        <w:rPr>
          <w:b/>
          <w:bCs/>
          <w:u w:val="single"/>
          <w:lang w:eastAsia="ko-KR"/>
        </w:rPr>
        <w:t xml:space="preserve">: </w:t>
      </w:r>
      <w:r w:rsidR="00080BC5">
        <w:rPr>
          <w:b/>
          <w:bCs/>
          <w:u w:val="single"/>
          <w:lang w:eastAsia="ko-KR"/>
        </w:rPr>
        <w:t>There is no change to the Rel-16 Type-3 HARQ-ACK codebook due to the cast type of HARQ-ACK</w:t>
      </w:r>
      <w:r w:rsidR="00AF546A">
        <w:rPr>
          <w:b/>
          <w:bCs/>
          <w:u w:val="single"/>
          <w:lang w:eastAsia="ko-KR"/>
        </w:rPr>
        <w:t xml:space="preserve"> and no restrictions are introduced to the </w:t>
      </w:r>
      <w:proofErr w:type="spellStart"/>
      <w:r w:rsidR="00AF546A">
        <w:rPr>
          <w:b/>
          <w:bCs/>
          <w:u w:val="single"/>
          <w:lang w:eastAsia="ko-KR"/>
        </w:rPr>
        <w:t>gNB</w:t>
      </w:r>
      <w:proofErr w:type="spellEnd"/>
      <w:r w:rsidR="00AF546A">
        <w:rPr>
          <w:b/>
          <w:bCs/>
          <w:u w:val="single"/>
          <w:lang w:eastAsia="ko-KR"/>
        </w:rPr>
        <w:t xml:space="preserve"> scheduler operation</w:t>
      </w:r>
      <w:r w:rsidRPr="00381BCB">
        <w:rPr>
          <w:b/>
          <w:bCs/>
          <w:u w:val="single"/>
          <w:lang w:eastAsia="ko-KR"/>
        </w:rPr>
        <w:t>.</w:t>
      </w:r>
      <w:r>
        <w:rPr>
          <w:b/>
          <w:bCs/>
          <w:u w:val="single"/>
          <w:lang w:eastAsia="ko-KR"/>
        </w:rPr>
        <w:t xml:space="preserve"> </w:t>
      </w:r>
    </w:p>
    <w:p w14:paraId="2AEA8A2B" w14:textId="65F63693" w:rsidR="00454983" w:rsidRDefault="00454983" w:rsidP="00E25A27">
      <w:pPr>
        <w:spacing w:after="0"/>
        <w:jc w:val="both"/>
        <w:rPr>
          <w:lang w:val="en-GB" w:eastAsia="zh-CN"/>
        </w:rPr>
      </w:pPr>
    </w:p>
    <w:p w14:paraId="3198A502" w14:textId="77777777" w:rsidR="00EB1D8D" w:rsidRDefault="00EB1D8D" w:rsidP="00E25A27">
      <w:pPr>
        <w:spacing w:after="0"/>
        <w:jc w:val="both"/>
        <w:rPr>
          <w:lang w:val="en-GB" w:eastAsia="zh-CN"/>
        </w:rPr>
      </w:pPr>
    </w:p>
    <w:p w14:paraId="51CD60F8" w14:textId="5791B816" w:rsidR="00EB1D8D" w:rsidRPr="00AD7E23" w:rsidRDefault="00EB1D8D" w:rsidP="00EB1D8D">
      <w:pPr>
        <w:pStyle w:val="Heading2"/>
        <w:spacing w:before="0" w:after="120"/>
        <w:rPr>
          <w:sz w:val="24"/>
          <w:szCs w:val="16"/>
          <w:lang w:val="en-US" w:eastAsia="zh-CN"/>
        </w:rPr>
      </w:pPr>
      <w:r>
        <w:rPr>
          <w:sz w:val="24"/>
          <w:szCs w:val="16"/>
          <w:lang w:val="en-US" w:eastAsia="ko-KR"/>
        </w:rPr>
        <w:t xml:space="preserve">Multiplexing </w:t>
      </w:r>
      <w:r w:rsidRPr="00AD7E23">
        <w:rPr>
          <w:sz w:val="24"/>
          <w:szCs w:val="16"/>
          <w:lang w:val="en-US" w:eastAsia="ko-KR"/>
        </w:rPr>
        <w:t>NACK-only</w:t>
      </w:r>
      <w:r>
        <w:rPr>
          <w:sz w:val="24"/>
          <w:szCs w:val="16"/>
          <w:lang w:val="en-US" w:eastAsia="ko-KR"/>
        </w:rPr>
        <w:t xml:space="preserve"> HARQ-ACK and SR</w:t>
      </w:r>
      <w:r w:rsidRPr="00AD7E23">
        <w:rPr>
          <w:sz w:val="24"/>
          <w:szCs w:val="16"/>
          <w:lang w:val="en-US" w:eastAsia="ko-KR"/>
        </w:rPr>
        <w:t xml:space="preserve"> </w:t>
      </w:r>
    </w:p>
    <w:p w14:paraId="759B430A" w14:textId="74FF01CB" w:rsidR="00AF546A" w:rsidRDefault="00AF546A" w:rsidP="00A70B64">
      <w:pPr>
        <w:spacing w:after="0"/>
        <w:jc w:val="both"/>
        <w:rPr>
          <w:lang w:val="en-GB" w:eastAsia="zh-CN"/>
        </w:rPr>
      </w:pPr>
      <w:r>
        <w:rPr>
          <w:lang w:val="en-GB" w:eastAsia="zh-CN"/>
        </w:rPr>
        <w:t xml:space="preserve">This topic was discussed in several meetings. For negative SR, there is no issue. For positive SR, suggested alternatives are to (a) transform 1-2 bits of “NACK-only” to “ACK/NACK” and multiplex as in Rel-16 or (b) transmit NACK-only using the SR resource and drop [SR] if the PUCCH resource cannot accommodate signalling of both NACK-only and SR. </w:t>
      </w:r>
    </w:p>
    <w:p w14:paraId="0B9276F1" w14:textId="3A5BE62E" w:rsidR="00AF546A" w:rsidRDefault="00AF546A" w:rsidP="00A70B64">
      <w:pPr>
        <w:spacing w:after="0"/>
        <w:jc w:val="both"/>
        <w:rPr>
          <w:lang w:val="en-GB" w:eastAsia="zh-CN"/>
        </w:rPr>
      </w:pPr>
    </w:p>
    <w:p w14:paraId="729A3432" w14:textId="100FD241" w:rsidR="00AF546A" w:rsidRDefault="002C4A53" w:rsidP="00A70B64">
      <w:pPr>
        <w:spacing w:after="0"/>
        <w:jc w:val="both"/>
        <w:rPr>
          <w:lang w:val="en-GB" w:eastAsia="zh-CN"/>
        </w:rPr>
      </w:pPr>
      <w:r>
        <w:rPr>
          <w:lang w:val="en-GB" w:eastAsia="zh-CN"/>
        </w:rPr>
        <w:t xml:space="preserve">The first </w:t>
      </w:r>
      <w:r w:rsidR="00045843">
        <w:rPr>
          <w:lang w:val="en-GB" w:eastAsia="zh-CN"/>
        </w:rPr>
        <w:t xml:space="preserve">and second </w:t>
      </w:r>
      <w:r>
        <w:rPr>
          <w:lang w:val="en-GB" w:eastAsia="zh-CN"/>
        </w:rPr>
        <w:t>alternative</w:t>
      </w:r>
      <w:r w:rsidR="00045843">
        <w:rPr>
          <w:lang w:val="en-GB" w:eastAsia="zh-CN"/>
        </w:rPr>
        <w:t xml:space="preserve">s </w:t>
      </w:r>
      <w:r w:rsidR="00034D2E">
        <w:rPr>
          <w:lang w:val="en-GB" w:eastAsia="zh-CN"/>
        </w:rPr>
        <w:t>are basically</w:t>
      </w:r>
      <w:r w:rsidR="00045843">
        <w:rPr>
          <w:lang w:val="en-GB" w:eastAsia="zh-CN"/>
        </w:rPr>
        <w:t xml:space="preserve"> same for 1-2 bits and PUCCH format 1.</w:t>
      </w:r>
      <w:r>
        <w:rPr>
          <w:lang w:val="en-GB" w:eastAsia="zh-CN"/>
        </w:rPr>
        <w:t xml:space="preserve"> </w:t>
      </w:r>
      <w:r w:rsidR="00045843">
        <w:rPr>
          <w:lang w:val="en-GB" w:eastAsia="zh-CN"/>
        </w:rPr>
        <w:t xml:space="preserve">For PUCCH format 0, </w:t>
      </w:r>
      <w:r w:rsidR="004157F4">
        <w:rPr>
          <w:lang w:val="en-GB" w:eastAsia="zh-CN"/>
        </w:rPr>
        <w:t xml:space="preserve">additional </w:t>
      </w:r>
      <w:r w:rsidR="00A34D4F">
        <w:rPr>
          <w:lang w:val="en-GB" w:eastAsia="zh-CN"/>
        </w:rPr>
        <w:t xml:space="preserve">PUCCH </w:t>
      </w:r>
      <w:r w:rsidR="004157F4">
        <w:rPr>
          <w:lang w:val="en-GB" w:eastAsia="zh-CN"/>
        </w:rPr>
        <w:t>resource would be required</w:t>
      </w:r>
      <w:r w:rsidR="00A34D4F">
        <w:rPr>
          <w:lang w:val="en-GB" w:eastAsia="zh-CN"/>
        </w:rPr>
        <w:t>, which is not compatible with having “NACK-only”</w:t>
      </w:r>
      <w:r w:rsidR="004157F4">
        <w:rPr>
          <w:lang w:val="en-GB" w:eastAsia="zh-CN"/>
        </w:rPr>
        <w:t xml:space="preserve"> </w:t>
      </w:r>
      <w:r w:rsidR="00A34D4F">
        <w:rPr>
          <w:lang w:val="en-GB" w:eastAsia="zh-CN"/>
        </w:rPr>
        <w:t xml:space="preserve">reporting, </w:t>
      </w:r>
      <w:r w:rsidR="004157F4">
        <w:rPr>
          <w:lang w:val="en-GB" w:eastAsia="zh-CN"/>
        </w:rPr>
        <w:t>but use of PUCCH format 0 can be considered as secondary for MBS HARQ-ACK due to the associated substantial coverage reduction</w:t>
      </w:r>
      <w:r w:rsidR="00A34D4F">
        <w:rPr>
          <w:lang w:val="en-GB" w:eastAsia="zh-CN"/>
        </w:rPr>
        <w:t xml:space="preserve"> and any corresponding optimization is unnecessary</w:t>
      </w:r>
      <w:r w:rsidR="004157F4">
        <w:rPr>
          <w:lang w:val="en-GB" w:eastAsia="zh-CN"/>
        </w:rPr>
        <w:t>.</w:t>
      </w:r>
    </w:p>
    <w:p w14:paraId="24B1D7BD" w14:textId="55AE3690" w:rsidR="004157F4" w:rsidRDefault="004157F4" w:rsidP="00A70B64">
      <w:pPr>
        <w:spacing w:after="0"/>
        <w:jc w:val="both"/>
        <w:rPr>
          <w:lang w:val="en-GB" w:eastAsia="zh-CN"/>
        </w:rPr>
      </w:pPr>
    </w:p>
    <w:p w14:paraId="789831C7" w14:textId="574E8894" w:rsidR="00045843" w:rsidRDefault="004157F4" w:rsidP="003C1E82">
      <w:pPr>
        <w:spacing w:after="0"/>
        <w:jc w:val="both"/>
        <w:rPr>
          <w:lang w:val="en-GB" w:eastAsia="zh-CN"/>
        </w:rPr>
      </w:pPr>
      <w:r>
        <w:rPr>
          <w:lang w:val="en-GB" w:eastAsia="zh-CN"/>
        </w:rPr>
        <w:t>Overall, the issue is of rather marginal importance as its occurrence</w:t>
      </w:r>
      <w:r w:rsidR="00045843">
        <w:rPr>
          <w:lang w:val="en-GB" w:eastAsia="zh-CN"/>
        </w:rPr>
        <w:t xml:space="preserve"> is</w:t>
      </w:r>
      <w:r>
        <w:rPr>
          <w:lang w:val="en-GB" w:eastAsia="zh-CN"/>
        </w:rPr>
        <w:t xml:space="preserve"> relatively rare (</w:t>
      </w:r>
      <w:r w:rsidR="00156276">
        <w:rPr>
          <w:lang w:val="en-GB" w:eastAsia="zh-CN"/>
        </w:rPr>
        <w:t xml:space="preserve">less typical than in Rel-16 as a </w:t>
      </w:r>
      <w:r>
        <w:rPr>
          <w:lang w:val="en-GB" w:eastAsia="zh-CN"/>
        </w:rPr>
        <w:t>UE needs to have at least one NACK to report</w:t>
      </w:r>
      <w:r w:rsidR="00156276">
        <w:rPr>
          <w:lang w:val="en-GB" w:eastAsia="zh-CN"/>
        </w:rPr>
        <w:t xml:space="preserve"> in addition to positive SR</w:t>
      </w:r>
      <w:r>
        <w:rPr>
          <w:lang w:val="en-GB" w:eastAsia="zh-CN"/>
        </w:rPr>
        <w:t xml:space="preserve"> in a same slot)</w:t>
      </w:r>
      <w:r w:rsidR="00045843">
        <w:rPr>
          <w:lang w:val="en-GB" w:eastAsia="zh-CN"/>
        </w:rPr>
        <w:t>, it has no impact on the network operation,</w:t>
      </w:r>
      <w:r>
        <w:rPr>
          <w:lang w:val="en-GB" w:eastAsia="zh-CN"/>
        </w:rPr>
        <w:t xml:space="preserve"> and it is also likely that there will be no support for the case of more than two “NACK-only” bits. It is therefore meaningful to leave </w:t>
      </w:r>
      <w:r w:rsidR="00045843">
        <w:rPr>
          <w:lang w:val="en-GB" w:eastAsia="zh-CN"/>
        </w:rPr>
        <w:t>such case</w:t>
      </w:r>
      <w:r>
        <w:rPr>
          <w:lang w:val="en-GB" w:eastAsia="zh-CN"/>
        </w:rPr>
        <w:t xml:space="preserve"> to the UE implementation </w:t>
      </w:r>
      <w:r w:rsidR="00045843">
        <w:rPr>
          <w:lang w:val="en-GB" w:eastAsia="zh-CN"/>
        </w:rPr>
        <w:t xml:space="preserve">for </w:t>
      </w:r>
      <w:r>
        <w:rPr>
          <w:lang w:val="en-GB" w:eastAsia="zh-CN"/>
        </w:rPr>
        <w:t xml:space="preserve">whether </w:t>
      </w:r>
      <w:r w:rsidR="00045843">
        <w:rPr>
          <w:lang w:val="en-GB" w:eastAsia="zh-CN"/>
        </w:rPr>
        <w:t>the UE</w:t>
      </w:r>
      <w:r>
        <w:rPr>
          <w:lang w:val="en-GB" w:eastAsia="zh-CN"/>
        </w:rPr>
        <w:t xml:space="preserve"> drop</w:t>
      </w:r>
      <w:r w:rsidR="00045843">
        <w:rPr>
          <w:lang w:val="en-GB" w:eastAsia="zh-CN"/>
        </w:rPr>
        <w:t>s</w:t>
      </w:r>
      <w:r>
        <w:rPr>
          <w:lang w:val="en-GB" w:eastAsia="zh-CN"/>
        </w:rPr>
        <w:t xml:space="preserve"> “NACK-only” and provide</w:t>
      </w:r>
      <w:r w:rsidR="00045843">
        <w:rPr>
          <w:lang w:val="en-GB" w:eastAsia="zh-CN"/>
        </w:rPr>
        <w:t>s</w:t>
      </w:r>
      <w:r>
        <w:rPr>
          <w:lang w:val="en-GB" w:eastAsia="zh-CN"/>
        </w:rPr>
        <w:t xml:space="preserve"> a positive SR</w:t>
      </w:r>
      <w:r w:rsidR="00045843">
        <w:rPr>
          <w:lang w:val="en-GB" w:eastAsia="zh-CN"/>
        </w:rPr>
        <w:t>,</w:t>
      </w:r>
      <w:r>
        <w:rPr>
          <w:lang w:val="en-GB" w:eastAsia="zh-CN"/>
        </w:rPr>
        <w:t xml:space="preserve"> or provide</w:t>
      </w:r>
      <w:r w:rsidR="00045843">
        <w:rPr>
          <w:lang w:val="en-GB" w:eastAsia="zh-CN"/>
        </w:rPr>
        <w:t>s</w:t>
      </w:r>
      <w:r>
        <w:rPr>
          <w:lang w:val="en-GB" w:eastAsia="zh-CN"/>
        </w:rPr>
        <w:t xml:space="preserve"> “NACK-only” and wait</w:t>
      </w:r>
      <w:r w:rsidR="00045843">
        <w:rPr>
          <w:lang w:val="en-GB" w:eastAsia="zh-CN"/>
        </w:rPr>
        <w:t>s</w:t>
      </w:r>
      <w:r>
        <w:rPr>
          <w:lang w:val="en-GB" w:eastAsia="zh-CN"/>
        </w:rPr>
        <w:t xml:space="preserve"> for the next opportunity to provide a positive SR (can also depend on required latency, periodicity of SR transmission, etc. which can be considered by the UE implementation).</w:t>
      </w:r>
      <w:r w:rsidR="00045843">
        <w:rPr>
          <w:lang w:val="en-GB" w:eastAsia="zh-CN"/>
        </w:rPr>
        <w:t xml:space="preserve"> As an optimization, for PUCCH format 1, it can be considered to allow multiplexing for up to 2 “NACK-only</w:t>
      </w:r>
      <w:r w:rsidR="00034D2E">
        <w:rPr>
          <w:lang w:val="en-GB" w:eastAsia="zh-CN"/>
        </w:rPr>
        <w:t xml:space="preserve"> or ACK/NACK</w:t>
      </w:r>
      <w:r w:rsidR="00045843">
        <w:rPr>
          <w:lang w:val="en-GB" w:eastAsia="zh-CN"/>
        </w:rPr>
        <w:t>” bits.</w:t>
      </w:r>
      <w:r w:rsidR="00034D2E">
        <w:rPr>
          <w:lang w:val="en-GB" w:eastAsia="zh-CN"/>
        </w:rPr>
        <w:t xml:space="preserve"> </w:t>
      </w:r>
    </w:p>
    <w:p w14:paraId="2CE1EF48" w14:textId="7B173762" w:rsidR="00A70B64" w:rsidRDefault="00A70B64" w:rsidP="003C1E82">
      <w:pPr>
        <w:spacing w:after="0"/>
        <w:jc w:val="both"/>
        <w:rPr>
          <w:lang w:val="en-GB" w:eastAsia="zh-CN"/>
        </w:rPr>
      </w:pPr>
    </w:p>
    <w:p w14:paraId="32BF703C" w14:textId="3D5766A8" w:rsidR="00A8744E" w:rsidRPr="003C1E82" w:rsidRDefault="00B100AA" w:rsidP="003C1E82">
      <w:pPr>
        <w:autoSpaceDE w:val="0"/>
        <w:autoSpaceDN w:val="0"/>
        <w:spacing w:after="0"/>
        <w:jc w:val="both"/>
        <w:rPr>
          <w:b/>
          <w:bCs/>
          <w:u w:val="single"/>
          <w:lang w:eastAsia="ko-KR"/>
        </w:rPr>
      </w:pPr>
      <w:r w:rsidRPr="00C9378F">
        <w:rPr>
          <w:b/>
          <w:bCs/>
          <w:u w:val="single"/>
          <w:lang w:eastAsia="ko-KR"/>
        </w:rPr>
        <w:t xml:space="preserve">Proposal </w:t>
      </w:r>
      <w:r w:rsidR="00034D2E">
        <w:rPr>
          <w:b/>
          <w:bCs/>
          <w:u w:val="single"/>
          <w:lang w:eastAsia="ko-KR"/>
        </w:rPr>
        <w:t>3</w:t>
      </w:r>
      <w:r w:rsidRPr="00C9378F">
        <w:rPr>
          <w:b/>
          <w:bCs/>
          <w:u w:val="single"/>
          <w:lang w:eastAsia="ko-KR"/>
        </w:rPr>
        <w:t>:</w:t>
      </w:r>
      <w:r>
        <w:rPr>
          <w:b/>
          <w:bCs/>
          <w:u w:val="single"/>
          <w:lang w:eastAsia="ko-KR"/>
        </w:rPr>
        <w:t xml:space="preserve"> </w:t>
      </w:r>
      <w:r w:rsidR="00A34D4F">
        <w:rPr>
          <w:b/>
          <w:bCs/>
          <w:u w:val="single"/>
          <w:lang w:eastAsia="ko-KR"/>
        </w:rPr>
        <w:t>Handling of o</w:t>
      </w:r>
      <w:r w:rsidR="00034D2E">
        <w:rPr>
          <w:b/>
          <w:bCs/>
          <w:u w:val="single"/>
          <w:lang w:eastAsia="ko-KR"/>
        </w:rPr>
        <w:t>verlapping</w:t>
      </w:r>
      <w:r w:rsidR="00156276">
        <w:rPr>
          <w:b/>
          <w:bCs/>
          <w:u w:val="single"/>
          <w:lang w:eastAsia="ko-KR"/>
        </w:rPr>
        <w:t xml:space="preserve"> </w:t>
      </w:r>
      <w:r w:rsidR="00034D2E">
        <w:rPr>
          <w:b/>
          <w:bCs/>
          <w:u w:val="single"/>
          <w:lang w:eastAsia="ko-KR"/>
        </w:rPr>
        <w:t>PUCCHs for “NACK-only” and positive SR</w:t>
      </w:r>
      <w:r w:rsidR="00156276">
        <w:rPr>
          <w:b/>
          <w:bCs/>
          <w:u w:val="single"/>
          <w:lang w:eastAsia="ko-KR"/>
        </w:rPr>
        <w:t xml:space="preserve"> </w:t>
      </w:r>
      <w:r w:rsidR="005E4ACB">
        <w:rPr>
          <w:b/>
          <w:bCs/>
          <w:u w:val="single"/>
          <w:lang w:eastAsia="ko-KR"/>
        </w:rPr>
        <w:t>is left to UE implementation. For PUCCH format 1, multiplex</w:t>
      </w:r>
      <w:r w:rsidR="00156276">
        <w:rPr>
          <w:b/>
          <w:bCs/>
          <w:u w:val="single"/>
          <w:lang w:eastAsia="ko-KR"/>
        </w:rPr>
        <w:t>ing</w:t>
      </w:r>
      <w:r w:rsidR="005E4ACB">
        <w:rPr>
          <w:b/>
          <w:bCs/>
          <w:u w:val="single"/>
          <w:lang w:eastAsia="ko-KR"/>
        </w:rPr>
        <w:t xml:space="preserve"> </w:t>
      </w:r>
      <w:r w:rsidR="00A34D4F">
        <w:rPr>
          <w:b/>
          <w:bCs/>
          <w:u w:val="single"/>
          <w:lang w:eastAsia="ko-KR"/>
        </w:rPr>
        <w:t>1-</w:t>
      </w:r>
      <w:r w:rsidR="005E4ACB">
        <w:rPr>
          <w:b/>
          <w:bCs/>
          <w:u w:val="single"/>
          <w:lang w:eastAsia="ko-KR"/>
        </w:rPr>
        <w:t>2</w:t>
      </w:r>
      <w:r w:rsidR="00156276">
        <w:rPr>
          <w:b/>
          <w:bCs/>
          <w:u w:val="single"/>
          <w:lang w:eastAsia="ko-KR"/>
        </w:rPr>
        <w:t xml:space="preserve"> ACK/NACK bits in the PUCCH resource for SR as in Rel-16 may be considered.</w:t>
      </w:r>
    </w:p>
    <w:p w14:paraId="08FDCDA8" w14:textId="6EED677A" w:rsidR="00C4083B" w:rsidRDefault="00C4083B" w:rsidP="0088466F">
      <w:pPr>
        <w:spacing w:after="0"/>
        <w:rPr>
          <w:lang w:val="en-GB" w:eastAsia="zh-CN"/>
        </w:rPr>
      </w:pPr>
    </w:p>
    <w:p w14:paraId="24A7B03A" w14:textId="77777777" w:rsidR="003C1E82" w:rsidRDefault="003C1E82" w:rsidP="0088466F">
      <w:pPr>
        <w:spacing w:after="0"/>
        <w:rPr>
          <w:lang w:val="en-GB" w:eastAsia="zh-CN"/>
        </w:rPr>
      </w:pPr>
    </w:p>
    <w:p w14:paraId="640BE749" w14:textId="4309AC26" w:rsidR="00F947C6" w:rsidRPr="00AD7E23" w:rsidRDefault="00F947C6" w:rsidP="00F947C6">
      <w:pPr>
        <w:pStyle w:val="Heading2"/>
        <w:spacing w:before="0" w:after="120"/>
        <w:rPr>
          <w:sz w:val="24"/>
          <w:szCs w:val="16"/>
          <w:lang w:val="en-US" w:eastAsia="zh-CN"/>
        </w:rPr>
      </w:pPr>
      <w:r>
        <w:rPr>
          <w:sz w:val="24"/>
          <w:szCs w:val="16"/>
          <w:lang w:val="en-US" w:eastAsia="ko-KR"/>
        </w:rPr>
        <w:t>Multiplexing HARQ-ACK for multicast PDSCH in a PUSCH</w:t>
      </w:r>
      <w:r w:rsidRPr="00AD7E23">
        <w:rPr>
          <w:sz w:val="24"/>
          <w:szCs w:val="16"/>
          <w:lang w:val="en-US" w:eastAsia="ko-KR"/>
        </w:rPr>
        <w:t xml:space="preserve"> </w:t>
      </w:r>
    </w:p>
    <w:p w14:paraId="54D6FFEA" w14:textId="33DCB593" w:rsidR="00011171" w:rsidRDefault="00011171" w:rsidP="00C97539">
      <w:pPr>
        <w:spacing w:after="0"/>
        <w:jc w:val="both"/>
        <w:rPr>
          <w:lang w:val="en-GB" w:eastAsia="zh-CN"/>
        </w:rPr>
      </w:pPr>
      <w:r>
        <w:rPr>
          <w:lang w:val="en-GB" w:eastAsia="zh-CN"/>
        </w:rPr>
        <w:t>The following was agreed in RAN1#107bis-e.</w:t>
      </w:r>
    </w:p>
    <w:p w14:paraId="6696E8A3" w14:textId="77777777" w:rsidR="00C97539" w:rsidRDefault="00C97539" w:rsidP="00C97539">
      <w:pPr>
        <w:spacing w:after="0"/>
        <w:rPr>
          <w:rFonts w:eastAsia="SimSun"/>
          <w:b/>
          <w:highlight w:val="green"/>
          <w:lang w:eastAsia="zh-CN"/>
        </w:rPr>
      </w:pPr>
    </w:p>
    <w:p w14:paraId="11DBCA9C" w14:textId="462723D8" w:rsidR="00C97539" w:rsidRPr="006414AD" w:rsidRDefault="00C97539" w:rsidP="007105FD">
      <w:pPr>
        <w:spacing w:after="0"/>
        <w:rPr>
          <w:rFonts w:eastAsia="SimSun"/>
          <w:b/>
          <w:lang w:eastAsia="zh-CN"/>
        </w:rPr>
      </w:pPr>
      <w:r w:rsidRPr="006414AD">
        <w:rPr>
          <w:rFonts w:eastAsia="SimSun"/>
          <w:b/>
          <w:highlight w:val="green"/>
          <w:lang w:eastAsia="zh-CN"/>
        </w:rPr>
        <w:t>Agreement</w:t>
      </w:r>
    </w:p>
    <w:p w14:paraId="37F87267" w14:textId="7AAE6895" w:rsidR="00C97539" w:rsidRPr="006414AD" w:rsidRDefault="00C97539" w:rsidP="007105FD">
      <w:pPr>
        <w:spacing w:after="0"/>
        <w:jc w:val="both"/>
        <w:rPr>
          <w:lang w:eastAsia="x-none"/>
        </w:rPr>
      </w:pPr>
      <w:r w:rsidRPr="006414AD">
        <w:rPr>
          <w:lang w:eastAsia="x-none"/>
        </w:rPr>
        <w:t>Support multiplexing unicast and multicast HARQ-ACK onto same PUSCH with the same priority for the following cases:</w:t>
      </w:r>
    </w:p>
    <w:p w14:paraId="5149A7F1" w14:textId="77777777" w:rsidR="00C97539" w:rsidRPr="006414AD" w:rsidRDefault="00C97539" w:rsidP="002113BC">
      <w:pPr>
        <w:numPr>
          <w:ilvl w:val="1"/>
          <w:numId w:val="20"/>
        </w:numPr>
        <w:spacing w:after="0"/>
        <w:ind w:left="704"/>
        <w:jc w:val="both"/>
        <w:rPr>
          <w:lang w:eastAsia="x-none"/>
        </w:rPr>
      </w:pPr>
      <w:r w:rsidRPr="006414AD">
        <w:rPr>
          <w:lang w:eastAsia="x-none"/>
        </w:rPr>
        <w:t>If the unicast and multicast HARQ-ACK codebooks are both Type-1</w:t>
      </w:r>
    </w:p>
    <w:p w14:paraId="11BCB02E" w14:textId="77777777" w:rsidR="00C97539" w:rsidRPr="006414AD" w:rsidRDefault="00C97539" w:rsidP="002113BC">
      <w:pPr>
        <w:numPr>
          <w:ilvl w:val="2"/>
          <w:numId w:val="20"/>
        </w:numPr>
        <w:spacing w:after="0"/>
        <w:ind w:left="1124"/>
        <w:jc w:val="both"/>
        <w:rPr>
          <w:lang w:eastAsia="x-none"/>
        </w:rPr>
      </w:pPr>
      <w:r w:rsidRPr="006414AD">
        <w:rPr>
          <w:lang w:eastAsia="x-none"/>
        </w:rPr>
        <w:t xml:space="preserve">Option1-1: the 1-bit UL DAI with value “1” indicates multiplexing unicast and multicast HARQ-ACK codebooks onto the same PUSCH. </w:t>
      </w:r>
    </w:p>
    <w:p w14:paraId="0EBF9035" w14:textId="77777777" w:rsidR="00C97539" w:rsidRPr="006414AD" w:rsidRDefault="00C97539" w:rsidP="002113BC">
      <w:pPr>
        <w:numPr>
          <w:ilvl w:val="2"/>
          <w:numId w:val="20"/>
        </w:numPr>
        <w:spacing w:after="0"/>
        <w:ind w:left="1124"/>
        <w:jc w:val="both"/>
        <w:rPr>
          <w:lang w:eastAsia="x-none"/>
        </w:rPr>
      </w:pPr>
      <w:r w:rsidRPr="006414AD">
        <w:rPr>
          <w:lang w:eastAsia="x-none"/>
        </w:rPr>
        <w:t>Option1-2: two bits UL DAI separately indicate whether multiplexing unicast and/or multicast HARQ-ACK codebooks onto the same PUSCH</w:t>
      </w:r>
    </w:p>
    <w:p w14:paraId="660BFD45" w14:textId="77777777" w:rsidR="00C97539" w:rsidRPr="006414AD" w:rsidRDefault="00C97539" w:rsidP="002113BC">
      <w:pPr>
        <w:numPr>
          <w:ilvl w:val="3"/>
          <w:numId w:val="23"/>
        </w:numPr>
        <w:spacing w:after="0"/>
        <w:ind w:left="1544"/>
        <w:jc w:val="both"/>
        <w:rPr>
          <w:lang w:eastAsia="x-none"/>
        </w:rPr>
      </w:pPr>
      <w:r w:rsidRPr="006414AD">
        <w:rPr>
          <w:rFonts w:hint="eastAsia"/>
          <w:lang w:eastAsia="x-none"/>
        </w:rPr>
        <w:t>F</w:t>
      </w:r>
      <w:r w:rsidRPr="006414AD">
        <w:rPr>
          <w:lang w:eastAsia="x-none"/>
        </w:rPr>
        <w:t>FS whether it is applied to a single G-RNTI or applied to all configured G-RNTIs.</w:t>
      </w:r>
    </w:p>
    <w:p w14:paraId="75002CDC" w14:textId="77777777" w:rsidR="00C97539" w:rsidRPr="006414AD" w:rsidRDefault="00C97539" w:rsidP="002113BC">
      <w:pPr>
        <w:numPr>
          <w:ilvl w:val="1"/>
          <w:numId w:val="20"/>
        </w:numPr>
        <w:spacing w:after="0"/>
        <w:ind w:left="704"/>
        <w:jc w:val="both"/>
        <w:rPr>
          <w:lang w:eastAsia="x-none"/>
        </w:rPr>
      </w:pPr>
      <w:r w:rsidRPr="006414AD">
        <w:rPr>
          <w:lang w:eastAsia="x-none"/>
        </w:rPr>
        <w:t>If both unicast and multicast HARQ-ACK codebooks are Type-2, down-select from:</w:t>
      </w:r>
    </w:p>
    <w:p w14:paraId="22C5EA3C" w14:textId="77777777" w:rsidR="00C97539" w:rsidRPr="006414AD" w:rsidRDefault="00C97539" w:rsidP="002113BC">
      <w:pPr>
        <w:numPr>
          <w:ilvl w:val="2"/>
          <w:numId w:val="20"/>
        </w:numPr>
        <w:spacing w:after="0"/>
        <w:ind w:left="1124"/>
        <w:jc w:val="both"/>
        <w:rPr>
          <w:lang w:eastAsia="x-none"/>
        </w:rPr>
      </w:pPr>
      <w:r w:rsidRPr="006414AD">
        <w:rPr>
          <w:lang w:eastAsia="x-none"/>
        </w:rPr>
        <w:t xml:space="preserve">Option2-1: the 2-bit UL DAI is applicable to both HARQ-ACK codebooks. </w:t>
      </w:r>
    </w:p>
    <w:p w14:paraId="1DB7D272" w14:textId="77777777" w:rsidR="00C97539" w:rsidRPr="006414AD" w:rsidRDefault="00C97539" w:rsidP="002113BC">
      <w:pPr>
        <w:numPr>
          <w:ilvl w:val="2"/>
          <w:numId w:val="20"/>
        </w:numPr>
        <w:spacing w:after="0"/>
        <w:ind w:left="1124"/>
        <w:jc w:val="both"/>
        <w:rPr>
          <w:lang w:eastAsia="x-none"/>
        </w:rPr>
      </w:pPr>
      <w:r w:rsidRPr="006414AD">
        <w:rPr>
          <w:lang w:eastAsia="x-none"/>
        </w:rPr>
        <w:t xml:space="preserve">Option2-2: 2-bit UL DAI(s) are included in DCI for multicast, in addition to the 2-bit UL DAI for unicast. </w:t>
      </w:r>
    </w:p>
    <w:p w14:paraId="3011204E" w14:textId="77777777" w:rsidR="00C97539" w:rsidRPr="006414AD" w:rsidRDefault="00C97539" w:rsidP="002113BC">
      <w:pPr>
        <w:numPr>
          <w:ilvl w:val="3"/>
          <w:numId w:val="23"/>
        </w:numPr>
        <w:spacing w:after="0"/>
        <w:ind w:left="1544"/>
        <w:jc w:val="both"/>
        <w:rPr>
          <w:lang w:eastAsia="x-none"/>
        </w:rPr>
      </w:pPr>
      <w:r w:rsidRPr="006414AD">
        <w:rPr>
          <w:rFonts w:hint="eastAsia"/>
          <w:lang w:eastAsia="x-none"/>
        </w:rPr>
        <w:t>F</w:t>
      </w:r>
      <w:r w:rsidRPr="006414AD">
        <w:rPr>
          <w:lang w:eastAsia="x-none"/>
        </w:rPr>
        <w:t>FS whether a single UL DAI field is applied to all G-RNTIs, or separate UL DAI fields are applied for each configured G-RNTI.</w:t>
      </w:r>
    </w:p>
    <w:p w14:paraId="1C110F5A" w14:textId="77777777" w:rsidR="00C97539" w:rsidRPr="006414AD" w:rsidRDefault="00C97539" w:rsidP="002113BC">
      <w:pPr>
        <w:numPr>
          <w:ilvl w:val="1"/>
          <w:numId w:val="20"/>
        </w:numPr>
        <w:spacing w:after="0"/>
        <w:ind w:left="704"/>
        <w:jc w:val="both"/>
        <w:rPr>
          <w:lang w:eastAsia="x-none"/>
        </w:rPr>
      </w:pPr>
      <w:r w:rsidRPr="006414AD">
        <w:rPr>
          <w:lang w:eastAsia="x-none"/>
        </w:rPr>
        <w:t xml:space="preserve">FFS the unicast and multicast HARQ-ACK codebooks are different Types. </w:t>
      </w:r>
    </w:p>
    <w:p w14:paraId="32DDD2ED" w14:textId="202993D8" w:rsidR="00011171" w:rsidRDefault="00011171" w:rsidP="00C97539">
      <w:pPr>
        <w:spacing w:after="0"/>
        <w:jc w:val="both"/>
        <w:rPr>
          <w:lang w:val="en-GB" w:eastAsia="zh-CN"/>
        </w:rPr>
      </w:pPr>
    </w:p>
    <w:p w14:paraId="4BF7753A" w14:textId="7D1369B9" w:rsidR="00D0189C" w:rsidRDefault="00C97539" w:rsidP="00C97539">
      <w:pPr>
        <w:spacing w:after="0"/>
        <w:jc w:val="both"/>
        <w:rPr>
          <w:lang w:val="en-GB" w:eastAsia="zh-CN"/>
        </w:rPr>
      </w:pPr>
      <w:r>
        <w:rPr>
          <w:lang w:val="en-GB" w:eastAsia="zh-CN"/>
        </w:rPr>
        <w:t xml:space="preserve">For Type-1 HARQ-ACK </w:t>
      </w:r>
      <w:r w:rsidR="00BB7B57">
        <w:rPr>
          <w:lang w:val="en-GB" w:eastAsia="zh-CN"/>
        </w:rPr>
        <w:t>CB for unicast and multicast</w:t>
      </w:r>
      <w:r>
        <w:rPr>
          <w:lang w:val="en-GB" w:eastAsia="zh-CN"/>
        </w:rPr>
        <w:t xml:space="preserve">, </w:t>
      </w:r>
      <w:r w:rsidR="00BA7F44">
        <w:rPr>
          <w:lang w:val="en-GB" w:eastAsia="zh-CN"/>
        </w:rPr>
        <w:t>the</w:t>
      </w:r>
      <w:r w:rsidR="004740A1">
        <w:rPr>
          <w:lang w:val="en-GB" w:eastAsia="zh-CN"/>
        </w:rPr>
        <w:t xml:space="preserve"> choice between option 1-1 and option 1-2 </w:t>
      </w:r>
      <w:r w:rsidR="00BB7B57">
        <w:rPr>
          <w:lang w:val="en-GB" w:eastAsia="zh-CN"/>
        </w:rPr>
        <w:t>can</w:t>
      </w:r>
      <w:r w:rsidR="004740A1">
        <w:rPr>
          <w:lang w:val="en-GB" w:eastAsia="zh-CN"/>
        </w:rPr>
        <w:t xml:space="preserve"> depend on TDRA and k1 set configurations </w:t>
      </w:r>
      <w:r w:rsidR="00BB7B57">
        <w:rPr>
          <w:lang w:val="en-GB" w:eastAsia="zh-CN"/>
        </w:rPr>
        <w:t xml:space="preserve">and </w:t>
      </w:r>
      <w:r w:rsidR="00BA7F44">
        <w:rPr>
          <w:lang w:val="en-GB" w:eastAsia="zh-CN"/>
        </w:rPr>
        <w:t xml:space="preserve">on </w:t>
      </w:r>
      <w:r w:rsidR="00BB7B57">
        <w:rPr>
          <w:lang w:val="en-GB" w:eastAsia="zh-CN"/>
        </w:rPr>
        <w:t>whether unicast/multicast PDSCH receptions can be</w:t>
      </w:r>
      <w:r w:rsidR="004740A1">
        <w:rPr>
          <w:lang w:val="en-GB" w:eastAsia="zh-CN"/>
        </w:rPr>
        <w:t xml:space="preserve"> </w:t>
      </w:r>
      <w:proofErr w:type="spellStart"/>
      <w:r w:rsidR="004740A1">
        <w:rPr>
          <w:lang w:val="en-GB" w:eastAsia="zh-CN"/>
        </w:rPr>
        <w:t>FDM</w:t>
      </w:r>
      <w:r w:rsidR="00BB7B57">
        <w:rPr>
          <w:lang w:val="en-GB" w:eastAsia="zh-CN"/>
        </w:rPr>
        <w:t>ed</w:t>
      </w:r>
      <w:proofErr w:type="spellEnd"/>
      <w:r w:rsidR="004740A1">
        <w:rPr>
          <w:lang w:val="en-GB" w:eastAsia="zh-CN"/>
        </w:rPr>
        <w:t xml:space="preserve">. If those configurations are </w:t>
      </w:r>
      <w:r w:rsidR="00BA7F44">
        <w:rPr>
          <w:lang w:val="en-GB" w:eastAsia="zh-CN"/>
        </w:rPr>
        <w:t xml:space="preserve">largely </w:t>
      </w:r>
      <w:r w:rsidR="004740A1">
        <w:rPr>
          <w:lang w:val="en-GB" w:eastAsia="zh-CN"/>
        </w:rPr>
        <w:t xml:space="preserve">same, option 1-1 is enough. For </w:t>
      </w:r>
      <w:proofErr w:type="spellStart"/>
      <w:r w:rsidR="004740A1">
        <w:rPr>
          <w:lang w:val="en-GB" w:eastAsia="zh-CN"/>
        </w:rPr>
        <w:t>FDMed</w:t>
      </w:r>
      <w:proofErr w:type="spellEnd"/>
      <w:r w:rsidR="004740A1">
        <w:rPr>
          <w:lang w:val="en-GB" w:eastAsia="zh-CN"/>
        </w:rPr>
        <w:t xml:space="preserve"> unicast and multicast</w:t>
      </w:r>
      <w:r w:rsidR="00BB7B57">
        <w:rPr>
          <w:lang w:val="en-GB" w:eastAsia="zh-CN"/>
        </w:rPr>
        <w:t xml:space="preserve"> PDSCHs</w:t>
      </w:r>
      <w:r w:rsidR="004740A1">
        <w:rPr>
          <w:lang w:val="en-GB" w:eastAsia="zh-CN"/>
        </w:rPr>
        <w:t xml:space="preserve">, option 1-2 is preferable as </w:t>
      </w:r>
      <w:r w:rsidR="008A61EF">
        <w:rPr>
          <w:lang w:val="en-GB" w:eastAsia="zh-CN"/>
        </w:rPr>
        <w:t>a</w:t>
      </w:r>
      <w:r w:rsidR="004740A1">
        <w:rPr>
          <w:lang w:val="en-GB" w:eastAsia="zh-CN"/>
        </w:rPr>
        <w:t xml:space="preserve"> cost of one more bit </w:t>
      </w:r>
      <w:r>
        <w:rPr>
          <w:lang w:val="en-GB" w:eastAsia="zh-CN"/>
        </w:rPr>
        <w:t xml:space="preserve">in </w:t>
      </w:r>
      <w:r w:rsidR="004740A1">
        <w:rPr>
          <w:lang w:val="en-GB" w:eastAsia="zh-CN"/>
        </w:rPr>
        <w:t xml:space="preserve">DCI format 0_1/0_2 is smaller than </w:t>
      </w:r>
      <w:r w:rsidR="008A61EF">
        <w:rPr>
          <w:lang w:val="en-GB" w:eastAsia="zh-CN"/>
        </w:rPr>
        <w:t>a</w:t>
      </w:r>
      <w:r w:rsidR="004740A1">
        <w:rPr>
          <w:lang w:val="en-GB" w:eastAsia="zh-CN"/>
        </w:rPr>
        <w:t xml:space="preserve"> cost of always providing two Type-1 HARQ-ACK </w:t>
      </w:r>
      <w:r w:rsidR="00BB7B57">
        <w:rPr>
          <w:lang w:val="en-GB" w:eastAsia="zh-CN"/>
        </w:rPr>
        <w:t>CB</w:t>
      </w:r>
      <w:r w:rsidR="004740A1">
        <w:rPr>
          <w:lang w:val="en-GB" w:eastAsia="zh-CN"/>
        </w:rPr>
        <w:t xml:space="preserve">s. </w:t>
      </w:r>
      <w:r w:rsidR="00D0189C">
        <w:rPr>
          <w:lang w:val="en-GB" w:eastAsia="zh-CN"/>
        </w:rPr>
        <w:t>For typical deployments, option 1-1 i</w:t>
      </w:r>
      <w:r w:rsidR="008A61EF">
        <w:rPr>
          <w:lang w:val="en-GB" w:eastAsia="zh-CN"/>
        </w:rPr>
        <w:t>s expected</w:t>
      </w:r>
      <w:r w:rsidR="00D0189C">
        <w:rPr>
          <w:lang w:val="en-GB" w:eastAsia="zh-CN"/>
        </w:rPr>
        <w:t xml:space="preserve"> be sufficient. </w:t>
      </w:r>
      <w:r w:rsidR="00841FF1">
        <w:rPr>
          <w:lang w:val="en-GB" w:eastAsia="zh-CN"/>
        </w:rPr>
        <w:t>A</w:t>
      </w:r>
      <w:r w:rsidR="008A61EF">
        <w:rPr>
          <w:lang w:val="en-GB" w:eastAsia="zh-CN"/>
        </w:rPr>
        <w:t xml:space="preserve">nother reason for </w:t>
      </w:r>
      <w:r w:rsidR="00841FF1">
        <w:rPr>
          <w:lang w:val="en-GB" w:eastAsia="zh-CN"/>
        </w:rPr>
        <w:t xml:space="preserve">option 1-1 </w:t>
      </w:r>
      <w:r w:rsidR="008A61EF">
        <w:rPr>
          <w:lang w:val="en-GB" w:eastAsia="zh-CN"/>
        </w:rPr>
        <w:t xml:space="preserve">is to </w:t>
      </w:r>
      <w:r w:rsidR="00841FF1">
        <w:rPr>
          <w:lang w:val="en-GB" w:eastAsia="zh-CN"/>
        </w:rPr>
        <w:t>minimize</w:t>
      </w:r>
      <w:r w:rsidR="008A61EF">
        <w:rPr>
          <w:lang w:val="en-GB" w:eastAsia="zh-CN"/>
        </w:rPr>
        <w:t>/avoid other</w:t>
      </w:r>
      <w:r w:rsidR="00841FF1">
        <w:rPr>
          <w:lang w:val="en-GB" w:eastAsia="zh-CN"/>
        </w:rPr>
        <w:t xml:space="preserve"> specification impact as currently, for non-</w:t>
      </w:r>
      <w:proofErr w:type="spellStart"/>
      <w:r w:rsidR="00841FF1">
        <w:rPr>
          <w:lang w:val="en-GB" w:eastAsia="zh-CN"/>
        </w:rPr>
        <w:t>FDMed</w:t>
      </w:r>
      <w:proofErr w:type="spellEnd"/>
      <w:r w:rsidR="00841FF1">
        <w:rPr>
          <w:lang w:val="en-GB" w:eastAsia="zh-CN"/>
        </w:rPr>
        <w:t xml:space="preserve"> unicast/multicast PDSCHs, the Type-1 HARQ-ACK CB is generated considering the </w:t>
      </w:r>
      <w:r w:rsidR="008C23BF">
        <w:rPr>
          <w:lang w:val="en-GB" w:eastAsia="zh-CN"/>
        </w:rPr>
        <w:t xml:space="preserve">union </w:t>
      </w:r>
      <w:r w:rsidR="008A61EF">
        <w:rPr>
          <w:lang w:val="en-GB" w:eastAsia="zh-CN"/>
        </w:rPr>
        <w:t>(</w:t>
      </w:r>
      <w:r w:rsidR="008C23BF">
        <w:rPr>
          <w:lang w:val="en-GB" w:eastAsia="zh-CN"/>
        </w:rPr>
        <w:t>or intersection</w:t>
      </w:r>
      <w:r w:rsidR="008A61EF">
        <w:rPr>
          <w:lang w:val="en-GB" w:eastAsia="zh-CN"/>
        </w:rPr>
        <w:t>)</w:t>
      </w:r>
      <w:r w:rsidR="008C23BF">
        <w:rPr>
          <w:lang w:val="en-GB" w:eastAsia="zh-CN"/>
        </w:rPr>
        <w:t xml:space="preserve"> of </w:t>
      </w:r>
      <w:r w:rsidR="00841FF1">
        <w:rPr>
          <w:lang w:val="en-GB" w:eastAsia="zh-CN"/>
        </w:rPr>
        <w:t xml:space="preserve">k1 sets and </w:t>
      </w:r>
      <w:r w:rsidR="008A61EF">
        <w:rPr>
          <w:lang w:val="en-GB" w:eastAsia="zh-CN"/>
        </w:rPr>
        <w:t>of</w:t>
      </w:r>
      <w:r w:rsidR="008C23BF">
        <w:rPr>
          <w:lang w:val="en-GB" w:eastAsia="zh-CN"/>
        </w:rPr>
        <w:t xml:space="preserve"> </w:t>
      </w:r>
      <w:r w:rsidR="00841FF1">
        <w:rPr>
          <w:lang w:val="en-GB" w:eastAsia="zh-CN"/>
        </w:rPr>
        <w:t xml:space="preserve">TDRA sets for unicast and multicast </w:t>
      </w:r>
      <w:r w:rsidR="00B24BA1">
        <w:rPr>
          <w:lang w:val="en-GB" w:eastAsia="zh-CN"/>
        </w:rPr>
        <w:t xml:space="preserve">(single codebook is generated) </w:t>
      </w:r>
      <w:r w:rsidR="008A61EF">
        <w:rPr>
          <w:lang w:val="en-GB" w:eastAsia="zh-CN"/>
        </w:rPr>
        <w:t>– that will require</w:t>
      </w:r>
      <w:r w:rsidR="00841FF1">
        <w:rPr>
          <w:lang w:val="en-GB" w:eastAsia="zh-CN"/>
        </w:rPr>
        <w:t xml:space="preserve"> modifications in case of option 1-2</w:t>
      </w:r>
      <w:r w:rsidR="00BC7404">
        <w:rPr>
          <w:lang w:val="en-GB" w:eastAsia="zh-CN"/>
        </w:rPr>
        <w:t xml:space="preserve"> to split unicast and multicast</w:t>
      </w:r>
      <w:r w:rsidR="00841FF1">
        <w:rPr>
          <w:lang w:val="en-GB" w:eastAsia="zh-CN"/>
        </w:rPr>
        <w:t>.</w:t>
      </w:r>
      <w:r w:rsidR="00BB7B57">
        <w:rPr>
          <w:lang w:val="en-GB" w:eastAsia="zh-CN"/>
        </w:rPr>
        <w:t xml:space="preserve"> </w:t>
      </w:r>
      <w:r w:rsidR="008A61EF">
        <w:rPr>
          <w:lang w:val="en-GB" w:eastAsia="zh-CN"/>
        </w:rPr>
        <w:t>Therefore</w:t>
      </w:r>
      <w:r w:rsidR="00841FF1">
        <w:rPr>
          <w:lang w:val="en-GB" w:eastAsia="zh-CN"/>
        </w:rPr>
        <w:t xml:space="preserve">, option 1-1 </w:t>
      </w:r>
      <w:r w:rsidR="008A61EF">
        <w:rPr>
          <w:lang w:val="en-GB" w:eastAsia="zh-CN"/>
        </w:rPr>
        <w:t xml:space="preserve">is preferred </w:t>
      </w:r>
      <w:r w:rsidR="00841FF1">
        <w:rPr>
          <w:lang w:val="en-GB" w:eastAsia="zh-CN"/>
        </w:rPr>
        <w:t>for non-</w:t>
      </w:r>
      <w:proofErr w:type="spellStart"/>
      <w:r w:rsidR="00841FF1">
        <w:rPr>
          <w:lang w:val="en-GB" w:eastAsia="zh-CN"/>
        </w:rPr>
        <w:t>FDMed</w:t>
      </w:r>
      <w:proofErr w:type="spellEnd"/>
      <w:r w:rsidR="00841FF1">
        <w:rPr>
          <w:lang w:val="en-GB" w:eastAsia="zh-CN"/>
        </w:rPr>
        <w:t xml:space="preserve"> unicast/</w:t>
      </w:r>
      <w:r w:rsidR="00063729">
        <w:rPr>
          <w:lang w:val="en-GB" w:eastAsia="zh-CN"/>
        </w:rPr>
        <w:t>multicast PDSCHs</w:t>
      </w:r>
      <w:r w:rsidR="008A61EF">
        <w:rPr>
          <w:lang w:val="en-GB" w:eastAsia="zh-CN"/>
        </w:rPr>
        <w:t>; otherwise,</w:t>
      </w:r>
      <w:r w:rsidR="00063729">
        <w:rPr>
          <w:lang w:val="en-GB" w:eastAsia="zh-CN"/>
        </w:rPr>
        <w:t xml:space="preserve"> option 1-2 </w:t>
      </w:r>
      <w:r w:rsidR="008A61EF">
        <w:rPr>
          <w:lang w:val="en-GB" w:eastAsia="zh-CN"/>
        </w:rPr>
        <w:t>is preferred</w:t>
      </w:r>
      <w:r w:rsidR="00063729">
        <w:rPr>
          <w:lang w:val="en-GB" w:eastAsia="zh-CN"/>
        </w:rPr>
        <w:t xml:space="preserve">. </w:t>
      </w:r>
      <w:r w:rsidR="00841FF1">
        <w:rPr>
          <w:lang w:val="en-GB" w:eastAsia="zh-CN"/>
        </w:rPr>
        <w:t>Also, t</w:t>
      </w:r>
      <w:r w:rsidR="00BB7B57">
        <w:rPr>
          <w:lang w:val="en-GB" w:eastAsia="zh-CN"/>
        </w:rPr>
        <w:t>here is no need to consider the FFS (can be removed).</w:t>
      </w:r>
    </w:p>
    <w:p w14:paraId="4705317D" w14:textId="77777777" w:rsidR="00D0189C" w:rsidRDefault="00D0189C" w:rsidP="00C97539">
      <w:pPr>
        <w:spacing w:after="0"/>
        <w:jc w:val="both"/>
        <w:rPr>
          <w:lang w:val="en-GB" w:eastAsia="zh-CN"/>
        </w:rPr>
      </w:pPr>
    </w:p>
    <w:p w14:paraId="6068694E" w14:textId="5C0A2AB7" w:rsidR="00D0189C" w:rsidRPr="00BA7F44" w:rsidRDefault="00D0189C" w:rsidP="00BA7F44">
      <w:pPr>
        <w:autoSpaceDE w:val="0"/>
        <w:autoSpaceDN w:val="0"/>
        <w:spacing w:after="60"/>
        <w:jc w:val="both"/>
        <w:rPr>
          <w:b/>
          <w:bCs/>
          <w:u w:val="single"/>
          <w:lang w:eastAsia="ko-KR"/>
        </w:rPr>
      </w:pPr>
      <w:r w:rsidRPr="00C9378F">
        <w:rPr>
          <w:b/>
          <w:bCs/>
          <w:u w:val="single"/>
          <w:lang w:eastAsia="ko-KR"/>
        </w:rPr>
        <w:t xml:space="preserve">Proposal </w:t>
      </w:r>
      <w:r>
        <w:rPr>
          <w:b/>
          <w:bCs/>
          <w:u w:val="single"/>
          <w:lang w:eastAsia="ko-KR"/>
        </w:rPr>
        <w:t>4</w:t>
      </w:r>
      <w:r w:rsidRPr="00C9378F">
        <w:rPr>
          <w:b/>
          <w:bCs/>
          <w:u w:val="single"/>
          <w:lang w:eastAsia="ko-KR"/>
        </w:rPr>
        <w:t>:</w:t>
      </w:r>
      <w:r>
        <w:rPr>
          <w:b/>
          <w:bCs/>
          <w:u w:val="single"/>
          <w:lang w:eastAsia="ko-KR"/>
        </w:rPr>
        <w:t xml:space="preserve"> For DAI in UL grants and Type-1 HARQ-ACK </w:t>
      </w:r>
      <w:r w:rsidR="00BB7B57">
        <w:rPr>
          <w:b/>
          <w:bCs/>
          <w:u w:val="single"/>
          <w:lang w:eastAsia="ko-KR"/>
        </w:rPr>
        <w:t>CB</w:t>
      </w:r>
      <w:r>
        <w:rPr>
          <w:b/>
          <w:bCs/>
          <w:u w:val="single"/>
          <w:lang w:eastAsia="ko-KR"/>
        </w:rPr>
        <w:t xml:space="preserve"> for both unicast and multicast, </w:t>
      </w:r>
      <w:r w:rsidR="00063729">
        <w:rPr>
          <w:b/>
          <w:bCs/>
          <w:u w:val="single"/>
          <w:lang w:eastAsia="ko-KR"/>
        </w:rPr>
        <w:t>the</w:t>
      </w:r>
      <w:r w:rsidRPr="00BA7F44">
        <w:rPr>
          <w:b/>
          <w:bCs/>
          <w:u w:val="single"/>
          <w:lang w:eastAsia="ko-KR"/>
        </w:rPr>
        <w:t xml:space="preserve"> </w:t>
      </w:r>
      <w:r w:rsidR="00063729">
        <w:rPr>
          <w:b/>
          <w:bCs/>
          <w:u w:val="single"/>
          <w:lang w:eastAsia="ko-KR"/>
        </w:rPr>
        <w:t>DAI has 1 bit for non-</w:t>
      </w:r>
      <w:proofErr w:type="spellStart"/>
      <w:r w:rsidR="00063729">
        <w:rPr>
          <w:b/>
          <w:bCs/>
          <w:u w:val="single"/>
          <w:lang w:eastAsia="ko-KR"/>
        </w:rPr>
        <w:t>FDMed</w:t>
      </w:r>
      <w:proofErr w:type="spellEnd"/>
      <w:r w:rsidR="00063729">
        <w:rPr>
          <w:b/>
          <w:bCs/>
          <w:u w:val="single"/>
          <w:lang w:eastAsia="ko-KR"/>
        </w:rPr>
        <w:t xml:space="preserve"> unicast/multicast PDSCHs and has </w:t>
      </w:r>
      <w:r w:rsidRPr="00BA7F44">
        <w:rPr>
          <w:b/>
          <w:bCs/>
          <w:u w:val="single"/>
          <w:lang w:eastAsia="ko-KR"/>
        </w:rPr>
        <w:t>2</w:t>
      </w:r>
      <w:r w:rsidR="00063729">
        <w:rPr>
          <w:b/>
          <w:bCs/>
          <w:u w:val="single"/>
          <w:lang w:eastAsia="ko-KR"/>
        </w:rPr>
        <w:t xml:space="preserve"> </w:t>
      </w:r>
      <w:r w:rsidRPr="00BA7F44">
        <w:rPr>
          <w:b/>
          <w:bCs/>
          <w:u w:val="single"/>
          <w:lang w:eastAsia="ko-KR"/>
        </w:rPr>
        <w:t>bit</w:t>
      </w:r>
      <w:r w:rsidR="00063729">
        <w:rPr>
          <w:b/>
          <w:bCs/>
          <w:u w:val="single"/>
          <w:lang w:eastAsia="ko-KR"/>
        </w:rPr>
        <w:t>s</w:t>
      </w:r>
      <w:r w:rsidRPr="00BA7F44">
        <w:rPr>
          <w:b/>
          <w:bCs/>
          <w:u w:val="single"/>
          <w:lang w:eastAsia="ko-KR"/>
        </w:rPr>
        <w:t xml:space="preserve"> </w:t>
      </w:r>
      <w:r w:rsidR="00063729">
        <w:rPr>
          <w:b/>
          <w:bCs/>
          <w:u w:val="single"/>
          <w:lang w:eastAsia="ko-KR"/>
        </w:rPr>
        <w:t xml:space="preserve">for </w:t>
      </w:r>
      <w:proofErr w:type="spellStart"/>
      <w:r w:rsidR="00063729">
        <w:rPr>
          <w:b/>
          <w:bCs/>
          <w:u w:val="single"/>
          <w:lang w:eastAsia="ko-KR"/>
        </w:rPr>
        <w:t>FDMed</w:t>
      </w:r>
      <w:proofErr w:type="spellEnd"/>
      <w:r w:rsidR="00063729">
        <w:rPr>
          <w:b/>
          <w:bCs/>
          <w:u w:val="single"/>
          <w:lang w:eastAsia="ko-KR"/>
        </w:rPr>
        <w:t xml:space="preserve"> unicast/multicast PDSCHs</w:t>
      </w:r>
      <w:r w:rsidR="004548CF">
        <w:rPr>
          <w:b/>
          <w:bCs/>
          <w:u w:val="single"/>
          <w:lang w:eastAsia="ko-KR"/>
        </w:rPr>
        <w:t>.</w:t>
      </w:r>
    </w:p>
    <w:p w14:paraId="67D6BD6D" w14:textId="77777777" w:rsidR="00BB7B57" w:rsidRDefault="00BB7B57" w:rsidP="00BB7B57">
      <w:pPr>
        <w:spacing w:after="0"/>
        <w:jc w:val="both"/>
        <w:rPr>
          <w:lang w:val="en-GB" w:eastAsia="zh-CN"/>
        </w:rPr>
      </w:pPr>
    </w:p>
    <w:p w14:paraId="5CEB9393" w14:textId="0204761D" w:rsidR="00BB7B57" w:rsidRDefault="00BB7B57" w:rsidP="00BB7B57">
      <w:pPr>
        <w:spacing w:after="0"/>
        <w:jc w:val="both"/>
        <w:rPr>
          <w:lang w:val="en-GB" w:eastAsia="zh-CN"/>
        </w:rPr>
      </w:pPr>
      <w:r>
        <w:rPr>
          <w:lang w:val="en-GB" w:eastAsia="zh-CN"/>
        </w:rPr>
        <w:t xml:space="preserve">For Type-2 HARQ-ACK CB for both unicast and multicast, </w:t>
      </w:r>
      <w:r w:rsidR="005F3508">
        <w:rPr>
          <w:lang w:val="en-GB" w:eastAsia="zh-CN"/>
        </w:rPr>
        <w:t>the trade-off is that option 2-1 saves 2 bits from DCI format 0_1/0_2</w:t>
      </w:r>
      <w:r w:rsidR="00BC7404">
        <w:rPr>
          <w:lang w:val="en-GB" w:eastAsia="zh-CN"/>
        </w:rPr>
        <w:t>, can be</w:t>
      </w:r>
      <w:r w:rsidR="005F3508">
        <w:rPr>
          <w:lang w:val="en-GB" w:eastAsia="zh-CN"/>
        </w:rPr>
        <w:t xml:space="preserve"> accurate for one of the </w:t>
      </w:r>
      <w:r w:rsidR="002117BF">
        <w:rPr>
          <w:lang w:val="en-GB" w:eastAsia="zh-CN"/>
        </w:rPr>
        <w:t xml:space="preserve">Type-2 </w:t>
      </w:r>
      <w:r w:rsidR="005F3508">
        <w:rPr>
          <w:lang w:val="en-GB" w:eastAsia="zh-CN"/>
        </w:rPr>
        <w:t>HARQ-ACK CBs</w:t>
      </w:r>
      <w:r w:rsidR="00BC7404">
        <w:rPr>
          <w:lang w:val="en-GB" w:eastAsia="zh-CN"/>
        </w:rPr>
        <w:t>,</w:t>
      </w:r>
      <w:r w:rsidR="005F3508">
        <w:rPr>
          <w:lang w:val="en-GB" w:eastAsia="zh-CN"/>
        </w:rPr>
        <w:t xml:space="preserve"> and </w:t>
      </w:r>
      <w:r w:rsidR="00BC7404">
        <w:rPr>
          <w:lang w:val="en-GB" w:eastAsia="zh-CN"/>
        </w:rPr>
        <w:t>results to</w:t>
      </w:r>
      <w:r w:rsidR="005F3508">
        <w:rPr>
          <w:lang w:val="en-GB" w:eastAsia="zh-CN"/>
        </w:rPr>
        <w:t xml:space="preserve"> 2 additional bits, on average, </w:t>
      </w:r>
      <w:r w:rsidR="00BC7404">
        <w:rPr>
          <w:lang w:val="en-GB" w:eastAsia="zh-CN"/>
        </w:rPr>
        <w:t>for</w:t>
      </w:r>
      <w:r w:rsidR="005F3508">
        <w:rPr>
          <w:lang w:val="en-GB" w:eastAsia="zh-CN"/>
        </w:rPr>
        <w:t xml:space="preserve"> other </w:t>
      </w:r>
      <w:r w:rsidR="002117BF">
        <w:rPr>
          <w:lang w:val="en-GB" w:eastAsia="zh-CN"/>
        </w:rPr>
        <w:t xml:space="preserve">Type-2 </w:t>
      </w:r>
      <w:r w:rsidR="005F3508">
        <w:rPr>
          <w:lang w:val="en-GB" w:eastAsia="zh-CN"/>
        </w:rPr>
        <w:t>HARQ-ACK CB</w:t>
      </w:r>
      <w:r w:rsidR="00BC7404">
        <w:rPr>
          <w:lang w:val="en-GB" w:eastAsia="zh-CN"/>
        </w:rPr>
        <w:t>s</w:t>
      </w:r>
      <w:r w:rsidR="005F3508">
        <w:rPr>
          <w:lang w:val="en-GB" w:eastAsia="zh-CN"/>
        </w:rPr>
        <w:t xml:space="preserve"> (</w:t>
      </w:r>
      <w:r w:rsidR="002117BF">
        <w:rPr>
          <w:lang w:val="en-GB" w:eastAsia="zh-CN"/>
        </w:rPr>
        <w:t>if</w:t>
      </w:r>
      <w:r w:rsidR="005F3508">
        <w:rPr>
          <w:lang w:val="en-GB" w:eastAsia="zh-CN"/>
        </w:rPr>
        <w:t xml:space="preserve"> there is HARQ-ACK for </w:t>
      </w:r>
      <w:r w:rsidR="00BC7404">
        <w:rPr>
          <w:lang w:val="en-GB" w:eastAsia="zh-CN"/>
        </w:rPr>
        <w:t>a</w:t>
      </w:r>
      <w:r w:rsidR="005F3508">
        <w:rPr>
          <w:lang w:val="en-GB" w:eastAsia="zh-CN"/>
        </w:rPr>
        <w:t xml:space="preserve"> corresponding </w:t>
      </w:r>
      <w:r w:rsidR="002117BF">
        <w:rPr>
          <w:lang w:val="en-GB" w:eastAsia="zh-CN"/>
        </w:rPr>
        <w:t>Type-2 HARQ-ACK CB)</w:t>
      </w:r>
      <w:r w:rsidR="005F3508">
        <w:rPr>
          <w:lang w:val="en-GB" w:eastAsia="zh-CN"/>
        </w:rPr>
        <w:t xml:space="preserve">. Therefore, option 2-1 is somewhat preferable to option 2-2 and also </w:t>
      </w:r>
      <w:r w:rsidR="002117BF">
        <w:rPr>
          <w:lang w:val="en-GB" w:eastAsia="zh-CN"/>
        </w:rPr>
        <w:t>addresses the case of multiple G-RNTIs.</w:t>
      </w:r>
      <w:r w:rsidR="005F3508">
        <w:rPr>
          <w:lang w:val="en-GB" w:eastAsia="zh-CN"/>
        </w:rPr>
        <w:t xml:space="preserve"> </w:t>
      </w:r>
    </w:p>
    <w:p w14:paraId="39557737" w14:textId="2D2ABE95" w:rsidR="00C97539" w:rsidRDefault="00C97539" w:rsidP="00C97539">
      <w:pPr>
        <w:spacing w:after="0"/>
        <w:jc w:val="both"/>
        <w:rPr>
          <w:lang w:val="en-GB" w:eastAsia="zh-CN"/>
        </w:rPr>
      </w:pPr>
    </w:p>
    <w:p w14:paraId="5BDE267B" w14:textId="645FD9E8" w:rsidR="002117BF" w:rsidRPr="002117BF" w:rsidRDefault="002117BF" w:rsidP="00EA6CF6">
      <w:pPr>
        <w:autoSpaceDE w:val="0"/>
        <w:autoSpaceDN w:val="0"/>
        <w:spacing w:after="0"/>
        <w:jc w:val="both"/>
        <w:rPr>
          <w:b/>
          <w:bCs/>
          <w:u w:val="single"/>
          <w:lang w:val="en-GB" w:eastAsia="zh-CN"/>
        </w:rPr>
      </w:pPr>
      <w:r w:rsidRPr="002117BF">
        <w:rPr>
          <w:b/>
          <w:bCs/>
          <w:u w:val="single"/>
          <w:lang w:eastAsia="ko-KR"/>
        </w:rPr>
        <w:t xml:space="preserve">Proposal </w:t>
      </w:r>
      <w:r>
        <w:rPr>
          <w:b/>
          <w:bCs/>
          <w:u w:val="single"/>
          <w:lang w:eastAsia="ko-KR"/>
        </w:rPr>
        <w:t>5</w:t>
      </w:r>
      <w:r w:rsidRPr="002117BF">
        <w:rPr>
          <w:b/>
          <w:bCs/>
          <w:u w:val="single"/>
          <w:lang w:eastAsia="ko-KR"/>
        </w:rPr>
        <w:t xml:space="preserve">: For DAI in UL grants and Type-2 HARQ-ACK CB for both unicast and multicast, </w:t>
      </w:r>
      <w:r w:rsidRPr="002117BF">
        <w:rPr>
          <w:b/>
          <w:bCs/>
          <w:u w:val="single"/>
          <w:lang w:eastAsia="x-none"/>
        </w:rPr>
        <w:t>the 2-bit DAI is applicable to all Type-2 HARQ-ACK CBs.</w:t>
      </w:r>
    </w:p>
    <w:p w14:paraId="5539028E" w14:textId="77777777" w:rsidR="00011171" w:rsidRDefault="00011171" w:rsidP="00846B0E">
      <w:pPr>
        <w:spacing w:after="60"/>
        <w:jc w:val="both"/>
        <w:rPr>
          <w:lang w:val="en-GB" w:eastAsia="zh-CN"/>
        </w:rPr>
      </w:pPr>
    </w:p>
    <w:p w14:paraId="04F5863A" w14:textId="59B0EB37" w:rsidR="002117BF" w:rsidRDefault="002117BF" w:rsidP="003B44D5">
      <w:pPr>
        <w:spacing w:after="0"/>
        <w:jc w:val="both"/>
        <w:rPr>
          <w:lang w:val="en-GB" w:eastAsia="zh-CN"/>
        </w:rPr>
      </w:pPr>
      <w:r>
        <w:rPr>
          <w:lang w:val="en-GB" w:eastAsia="zh-CN"/>
        </w:rPr>
        <w:t xml:space="preserve">For </w:t>
      </w:r>
      <w:r w:rsidR="00F0580A">
        <w:rPr>
          <w:lang w:val="en-GB" w:eastAsia="zh-CN"/>
        </w:rPr>
        <w:t xml:space="preserve">mixed </w:t>
      </w:r>
      <w:r>
        <w:rPr>
          <w:lang w:val="en-GB" w:eastAsia="zh-CN"/>
        </w:rPr>
        <w:t>Type-1</w:t>
      </w:r>
      <w:r w:rsidR="00F0580A">
        <w:rPr>
          <w:lang w:val="en-GB" w:eastAsia="zh-CN"/>
        </w:rPr>
        <w:t>/Type-2</w:t>
      </w:r>
      <w:r>
        <w:rPr>
          <w:lang w:val="en-GB" w:eastAsia="zh-CN"/>
        </w:rPr>
        <w:t xml:space="preserve"> HARQ-ACK CB for unicast</w:t>
      </w:r>
      <w:r w:rsidR="00F0580A">
        <w:rPr>
          <w:lang w:val="en-GB" w:eastAsia="zh-CN"/>
        </w:rPr>
        <w:t xml:space="preserve"> and </w:t>
      </w:r>
      <w:r>
        <w:rPr>
          <w:lang w:val="en-GB" w:eastAsia="zh-CN"/>
        </w:rPr>
        <w:t>multicast, the Rel-16 combination can apply – i.e.</w:t>
      </w:r>
      <w:r w:rsidR="00EA6CF6">
        <w:rPr>
          <w:lang w:val="en-GB" w:eastAsia="zh-CN"/>
        </w:rPr>
        <w:t>,</w:t>
      </w:r>
      <w:r>
        <w:rPr>
          <w:lang w:val="en-GB" w:eastAsia="zh-CN"/>
        </w:rPr>
        <w:t xml:space="preserve"> 1-bit DAI for Type-1 and 2-bit DAI for Type-2 (applicable to all G-RNTIs if Type-2 is for multicast and there are multiple G-RNTIs).</w:t>
      </w:r>
    </w:p>
    <w:p w14:paraId="425C2C0E" w14:textId="77777777" w:rsidR="002117BF" w:rsidRDefault="002117BF" w:rsidP="003B44D5">
      <w:pPr>
        <w:spacing w:after="0"/>
        <w:jc w:val="both"/>
        <w:rPr>
          <w:lang w:val="en-GB" w:eastAsia="zh-CN"/>
        </w:rPr>
      </w:pPr>
    </w:p>
    <w:p w14:paraId="6258EBE2" w14:textId="030EE296" w:rsidR="002117BF" w:rsidRPr="002117BF" w:rsidRDefault="002117BF" w:rsidP="002117BF">
      <w:pPr>
        <w:autoSpaceDE w:val="0"/>
        <w:autoSpaceDN w:val="0"/>
        <w:spacing w:after="60"/>
        <w:jc w:val="both"/>
        <w:rPr>
          <w:b/>
          <w:bCs/>
          <w:u w:val="single"/>
          <w:lang w:val="en-GB" w:eastAsia="zh-CN"/>
        </w:rPr>
      </w:pPr>
      <w:r w:rsidRPr="002117BF">
        <w:rPr>
          <w:b/>
          <w:bCs/>
          <w:u w:val="single"/>
          <w:lang w:eastAsia="ko-KR"/>
        </w:rPr>
        <w:t xml:space="preserve">Proposal </w:t>
      </w:r>
      <w:r w:rsidR="00EA6CF6">
        <w:rPr>
          <w:b/>
          <w:bCs/>
          <w:u w:val="single"/>
          <w:lang w:eastAsia="ko-KR"/>
        </w:rPr>
        <w:t>6</w:t>
      </w:r>
      <w:r w:rsidRPr="002117BF">
        <w:rPr>
          <w:b/>
          <w:bCs/>
          <w:u w:val="single"/>
          <w:lang w:eastAsia="ko-KR"/>
        </w:rPr>
        <w:t>: For DAI in UL grants and</w:t>
      </w:r>
      <w:r>
        <w:rPr>
          <w:b/>
          <w:bCs/>
          <w:u w:val="single"/>
          <w:lang w:eastAsia="ko-KR"/>
        </w:rPr>
        <w:t xml:space="preserve"> mixed</w:t>
      </w:r>
      <w:r w:rsidRPr="002117BF">
        <w:rPr>
          <w:b/>
          <w:bCs/>
          <w:u w:val="single"/>
          <w:lang w:eastAsia="ko-KR"/>
        </w:rPr>
        <w:t xml:space="preserve"> Type-</w:t>
      </w:r>
      <w:r>
        <w:rPr>
          <w:b/>
          <w:bCs/>
          <w:u w:val="single"/>
          <w:lang w:eastAsia="ko-KR"/>
        </w:rPr>
        <w:t>1/Type-2</w:t>
      </w:r>
      <w:r w:rsidRPr="002117BF">
        <w:rPr>
          <w:b/>
          <w:bCs/>
          <w:u w:val="single"/>
          <w:lang w:eastAsia="ko-KR"/>
        </w:rPr>
        <w:t xml:space="preserve"> HARQ-ACK CB</w:t>
      </w:r>
      <w:r>
        <w:rPr>
          <w:b/>
          <w:bCs/>
          <w:u w:val="single"/>
          <w:lang w:eastAsia="ko-KR"/>
        </w:rPr>
        <w:t>s</w:t>
      </w:r>
      <w:r w:rsidRPr="002117BF">
        <w:rPr>
          <w:b/>
          <w:bCs/>
          <w:u w:val="single"/>
          <w:lang w:eastAsia="ko-KR"/>
        </w:rPr>
        <w:t xml:space="preserve"> for unicast and multicast, </w:t>
      </w:r>
      <w:r w:rsidR="00EA6CF6">
        <w:rPr>
          <w:b/>
          <w:bCs/>
          <w:u w:val="single"/>
          <w:lang w:eastAsia="ko-KR"/>
        </w:rPr>
        <w:t xml:space="preserve">a </w:t>
      </w:r>
      <w:r>
        <w:rPr>
          <w:b/>
          <w:bCs/>
          <w:u w:val="single"/>
          <w:lang w:eastAsia="ko-KR"/>
        </w:rPr>
        <w:t xml:space="preserve">1-bit DAI is applicable for the Type-1 HARQ-ACK CB and a 2-bit </w:t>
      </w:r>
      <w:r w:rsidRPr="002117BF">
        <w:rPr>
          <w:b/>
          <w:bCs/>
          <w:u w:val="single"/>
          <w:lang w:eastAsia="x-none"/>
        </w:rPr>
        <w:t xml:space="preserve">DAI is applicable to </w:t>
      </w:r>
      <w:r>
        <w:rPr>
          <w:b/>
          <w:bCs/>
          <w:u w:val="single"/>
          <w:lang w:eastAsia="x-none"/>
        </w:rPr>
        <w:t xml:space="preserve">the </w:t>
      </w:r>
      <w:r w:rsidRPr="002117BF">
        <w:rPr>
          <w:b/>
          <w:bCs/>
          <w:u w:val="single"/>
          <w:lang w:eastAsia="x-none"/>
        </w:rPr>
        <w:t>Type-2 HARQ-ACK CB</w:t>
      </w:r>
      <w:r>
        <w:rPr>
          <w:b/>
          <w:bCs/>
          <w:u w:val="single"/>
          <w:lang w:eastAsia="x-none"/>
        </w:rPr>
        <w:t>(</w:t>
      </w:r>
      <w:r w:rsidRPr="002117BF">
        <w:rPr>
          <w:b/>
          <w:bCs/>
          <w:u w:val="single"/>
          <w:lang w:eastAsia="x-none"/>
        </w:rPr>
        <w:t>s</w:t>
      </w:r>
      <w:r>
        <w:rPr>
          <w:b/>
          <w:bCs/>
          <w:u w:val="single"/>
          <w:lang w:eastAsia="x-none"/>
        </w:rPr>
        <w:t>)</w:t>
      </w:r>
      <w:r w:rsidRPr="002117BF">
        <w:rPr>
          <w:b/>
          <w:bCs/>
          <w:u w:val="single"/>
          <w:lang w:eastAsia="x-none"/>
        </w:rPr>
        <w:t>.</w:t>
      </w:r>
    </w:p>
    <w:p w14:paraId="27E427F0" w14:textId="087B5091" w:rsidR="005A6EDD" w:rsidRDefault="005A6EDD" w:rsidP="003B44D5">
      <w:pPr>
        <w:spacing w:after="0"/>
        <w:jc w:val="both"/>
        <w:rPr>
          <w:lang w:val="en-GB" w:eastAsia="zh-CN"/>
        </w:rPr>
      </w:pPr>
    </w:p>
    <w:p w14:paraId="784CB14B" w14:textId="77777777" w:rsidR="00994E18" w:rsidRDefault="00994E18" w:rsidP="00994E18">
      <w:pPr>
        <w:autoSpaceDE w:val="0"/>
        <w:autoSpaceDN w:val="0"/>
        <w:spacing w:after="0"/>
        <w:jc w:val="both"/>
        <w:rPr>
          <w:lang w:val="en-GB" w:eastAsia="zh-CN"/>
        </w:rPr>
      </w:pPr>
    </w:p>
    <w:p w14:paraId="313A844E" w14:textId="77777777" w:rsidR="00994E18" w:rsidRPr="00CD7E98" w:rsidRDefault="00994E18" w:rsidP="00994E18">
      <w:pPr>
        <w:pStyle w:val="Heading2"/>
        <w:spacing w:before="0" w:after="60"/>
        <w:rPr>
          <w:sz w:val="24"/>
          <w:szCs w:val="16"/>
          <w:lang w:eastAsia="ko-KR"/>
        </w:rPr>
      </w:pPr>
      <w:r w:rsidRPr="00CD7E98">
        <w:rPr>
          <w:sz w:val="24"/>
          <w:szCs w:val="16"/>
          <w:lang w:eastAsia="ko-KR"/>
        </w:rPr>
        <w:t xml:space="preserve">HARQ-ACK </w:t>
      </w:r>
      <w:r>
        <w:rPr>
          <w:sz w:val="24"/>
          <w:szCs w:val="16"/>
          <w:lang w:eastAsia="ko-KR"/>
        </w:rPr>
        <w:t>for SPS PDSCH</w:t>
      </w:r>
    </w:p>
    <w:p w14:paraId="28A295DE" w14:textId="0CD10B22" w:rsidR="00994E18" w:rsidRDefault="00994E18" w:rsidP="00994E18">
      <w:pPr>
        <w:autoSpaceDE w:val="0"/>
        <w:autoSpaceDN w:val="0"/>
        <w:spacing w:after="0"/>
        <w:jc w:val="both"/>
        <w:rPr>
          <w:rFonts w:eastAsiaTheme="minorEastAsia"/>
          <w:lang w:eastAsia="ko-KR"/>
        </w:rPr>
      </w:pPr>
      <w:r>
        <w:rPr>
          <w:rFonts w:eastAsiaTheme="minorEastAsia"/>
          <w:lang w:eastAsia="ko-KR"/>
        </w:rPr>
        <w:t>The following w</w:t>
      </w:r>
      <w:r w:rsidR="003E3D4F">
        <w:rPr>
          <w:rFonts w:eastAsiaTheme="minorEastAsia"/>
          <w:lang w:eastAsia="ko-KR"/>
        </w:rPr>
        <w:t>ere</w:t>
      </w:r>
      <w:r>
        <w:rPr>
          <w:rFonts w:eastAsiaTheme="minorEastAsia"/>
          <w:lang w:eastAsia="ko-KR"/>
        </w:rPr>
        <w:t xml:space="preserve"> agreed in RAN1#107bis-e. </w:t>
      </w:r>
    </w:p>
    <w:p w14:paraId="7E047FAD" w14:textId="0DA30EC8" w:rsidR="00994E18" w:rsidRDefault="00994E18" w:rsidP="00994E18">
      <w:pPr>
        <w:autoSpaceDE w:val="0"/>
        <w:autoSpaceDN w:val="0"/>
        <w:spacing w:after="0"/>
        <w:jc w:val="both"/>
        <w:rPr>
          <w:rFonts w:eastAsiaTheme="minorEastAsia"/>
          <w:lang w:eastAsia="ko-KR"/>
        </w:rPr>
      </w:pPr>
    </w:p>
    <w:p w14:paraId="6CE883E7" w14:textId="77777777" w:rsidR="003E3D4F" w:rsidRPr="004F1AE0" w:rsidRDefault="003E3D4F" w:rsidP="007105FD">
      <w:pPr>
        <w:spacing w:after="0"/>
        <w:rPr>
          <w:b/>
          <w:bCs/>
          <w:lang w:eastAsia="x-none"/>
        </w:rPr>
      </w:pPr>
      <w:r w:rsidRPr="004F1AE0">
        <w:rPr>
          <w:b/>
          <w:bCs/>
          <w:highlight w:val="green"/>
          <w:lang w:eastAsia="x-none"/>
        </w:rPr>
        <w:t>Agreement</w:t>
      </w:r>
    </w:p>
    <w:p w14:paraId="73E705B7" w14:textId="01E623F2" w:rsidR="003E3D4F" w:rsidRPr="00227B14" w:rsidRDefault="003E3D4F" w:rsidP="003E3D4F">
      <w:pPr>
        <w:spacing w:after="0"/>
        <w:jc w:val="both"/>
        <w:rPr>
          <w:lang w:eastAsia="x-none"/>
        </w:rPr>
      </w:pPr>
      <w:r w:rsidRPr="0077529A">
        <w:rPr>
          <w:lang w:eastAsia="x-none"/>
        </w:rPr>
        <w:t>When HARQ-ACK for unicast SPS PDSCHs and multicast SPS PDSCHs with ACK/NACK based feedback are multiplexed on the same PUCCH for the same priority case, the PUCCH carrying the multiplexed HARQ-ACK is determined from the SPS-PUCCH-AN-List configured for unicast.</w:t>
      </w:r>
    </w:p>
    <w:p w14:paraId="00D32CAE" w14:textId="77777777" w:rsidR="003E3D4F" w:rsidRPr="004F1AE0" w:rsidRDefault="003E3D4F" w:rsidP="007105FD">
      <w:pPr>
        <w:spacing w:after="0"/>
        <w:jc w:val="both"/>
        <w:rPr>
          <w:b/>
          <w:bCs/>
          <w:lang w:eastAsia="x-none"/>
        </w:rPr>
      </w:pPr>
      <w:r w:rsidRPr="004F1AE0">
        <w:rPr>
          <w:b/>
          <w:bCs/>
          <w:highlight w:val="green"/>
          <w:lang w:eastAsia="x-none"/>
        </w:rPr>
        <w:t>Agreement</w:t>
      </w:r>
    </w:p>
    <w:p w14:paraId="4065B19A" w14:textId="77777777" w:rsidR="003E3D4F" w:rsidRDefault="003E3D4F" w:rsidP="003E3D4F">
      <w:pPr>
        <w:pStyle w:val="Subtitle"/>
        <w:spacing w:after="0" w:line="240" w:lineRule="auto"/>
        <w:ind w:left="0" w:firstLine="0"/>
        <w:jc w:val="both"/>
        <w:rPr>
          <w:rFonts w:ascii="Times New Roman" w:hAnsi="Times New Roman"/>
          <w:i w:val="0"/>
          <w:iCs w:val="0"/>
          <w:color w:val="auto"/>
          <w:spacing w:val="0"/>
          <w:sz w:val="20"/>
          <w:szCs w:val="22"/>
          <w:lang w:val="en-US" w:eastAsia="zh-CN"/>
        </w:rPr>
      </w:pPr>
      <w:r w:rsidRPr="00DE602F">
        <w:rPr>
          <w:rFonts w:ascii="Times New Roman" w:hAnsi="Times New Roman"/>
          <w:i w:val="0"/>
          <w:iCs w:val="0"/>
          <w:color w:val="auto"/>
          <w:spacing w:val="0"/>
          <w:sz w:val="20"/>
          <w:szCs w:val="22"/>
          <w:lang w:val="en-US" w:eastAsia="zh-CN"/>
        </w:rPr>
        <w:t xml:space="preserve">When HARQ-ACK for </w:t>
      </w:r>
      <w:r>
        <w:rPr>
          <w:rFonts w:ascii="Times New Roman" w:hAnsi="Times New Roman"/>
          <w:i w:val="0"/>
          <w:iCs w:val="0"/>
          <w:color w:val="auto"/>
          <w:spacing w:val="0"/>
          <w:sz w:val="20"/>
          <w:szCs w:val="22"/>
          <w:lang w:val="en-US" w:eastAsia="zh-CN"/>
        </w:rPr>
        <w:t>multicast</w:t>
      </w:r>
      <w:r w:rsidRPr="00DE602F">
        <w:rPr>
          <w:rFonts w:ascii="Times New Roman" w:hAnsi="Times New Roman"/>
          <w:i w:val="0"/>
          <w:iCs w:val="0"/>
          <w:color w:val="auto"/>
          <w:spacing w:val="0"/>
          <w:sz w:val="20"/>
          <w:szCs w:val="22"/>
          <w:lang w:val="en-US" w:eastAsia="zh-CN"/>
        </w:rPr>
        <w:t xml:space="preserve"> </w:t>
      </w:r>
      <w:r>
        <w:rPr>
          <w:rFonts w:ascii="Times New Roman" w:hAnsi="Times New Roman"/>
          <w:i w:val="0"/>
          <w:iCs w:val="0"/>
          <w:color w:val="auto"/>
          <w:spacing w:val="0"/>
          <w:sz w:val="20"/>
          <w:szCs w:val="22"/>
          <w:lang w:val="en-US" w:eastAsia="zh-CN"/>
        </w:rPr>
        <w:t>dynami</w:t>
      </w:r>
      <w:r w:rsidRPr="00AB3BB6">
        <w:rPr>
          <w:rFonts w:ascii="Times New Roman" w:hAnsi="Times New Roman"/>
          <w:i w:val="0"/>
          <w:iCs w:val="0"/>
          <w:color w:val="auto"/>
          <w:spacing w:val="0"/>
          <w:sz w:val="20"/>
          <w:szCs w:val="22"/>
          <w:lang w:val="en-US" w:eastAsia="zh-CN"/>
        </w:rPr>
        <w:t>c grant PDSCHs and multicast SPS PDSCHs with ACK/NACK based feedback</w:t>
      </w:r>
      <w:r w:rsidRPr="00AB3BB6">
        <w:rPr>
          <w:rFonts w:ascii="Times New Roman" w:hAnsi="Times New Roman"/>
          <w:color w:val="auto"/>
          <w:spacing w:val="0"/>
          <w:sz w:val="20"/>
          <w:szCs w:val="22"/>
          <w:lang w:val="en-US" w:eastAsia="zh-CN"/>
        </w:rPr>
        <w:t xml:space="preserve"> </w:t>
      </w:r>
      <w:r w:rsidRPr="00AB3BB6">
        <w:rPr>
          <w:rFonts w:ascii="Times New Roman" w:hAnsi="Times New Roman"/>
          <w:i w:val="0"/>
          <w:iCs w:val="0"/>
          <w:color w:val="auto"/>
          <w:spacing w:val="0"/>
          <w:sz w:val="20"/>
          <w:szCs w:val="22"/>
          <w:lang w:val="en-US" w:eastAsia="zh-CN"/>
        </w:rPr>
        <w:t>are multiplexed on the same PUCCH for the same priority case, t</w:t>
      </w:r>
      <w:r w:rsidRPr="00DE602F">
        <w:rPr>
          <w:rFonts w:ascii="Times New Roman" w:hAnsi="Times New Roman"/>
          <w:i w:val="0"/>
          <w:iCs w:val="0"/>
          <w:color w:val="auto"/>
          <w:spacing w:val="0"/>
          <w:sz w:val="20"/>
          <w:szCs w:val="22"/>
          <w:lang w:val="en-US" w:eastAsia="zh-CN"/>
        </w:rPr>
        <w:t xml:space="preserve">he PUCCH carrying the multiplexed HARQ-ACK is determined </w:t>
      </w:r>
      <w:r w:rsidRPr="00E27FDF">
        <w:rPr>
          <w:rFonts w:ascii="Times New Roman" w:hAnsi="Times New Roman"/>
          <w:i w:val="0"/>
          <w:iCs w:val="0"/>
          <w:color w:val="auto"/>
          <w:spacing w:val="0"/>
          <w:sz w:val="20"/>
          <w:szCs w:val="22"/>
          <w:lang w:val="en-US" w:eastAsia="zh-CN"/>
        </w:rPr>
        <w:t>from</w:t>
      </w:r>
      <w:r w:rsidRPr="00E27FDF">
        <w:rPr>
          <w:rFonts w:ascii="Times New Roman" w:hAnsi="Times New Roman"/>
          <w:iCs w:val="0"/>
          <w:color w:val="auto"/>
          <w:spacing w:val="0"/>
          <w:sz w:val="20"/>
          <w:szCs w:val="22"/>
          <w:lang w:val="en-US" w:eastAsia="zh-CN"/>
        </w:rPr>
        <w:t xml:space="preserve"> PUCCH-Config/PUCCH-</w:t>
      </w:r>
      <w:proofErr w:type="spellStart"/>
      <w:r w:rsidRPr="00E27FDF">
        <w:rPr>
          <w:rFonts w:ascii="Times New Roman" w:hAnsi="Times New Roman"/>
          <w:iCs w:val="0"/>
          <w:color w:val="auto"/>
          <w:spacing w:val="0"/>
          <w:sz w:val="20"/>
          <w:szCs w:val="22"/>
          <w:lang w:val="en-US" w:eastAsia="zh-CN"/>
        </w:rPr>
        <w:t>ConfigurationList</w:t>
      </w:r>
      <w:proofErr w:type="spellEnd"/>
      <w:r w:rsidRPr="00A63A9B">
        <w:rPr>
          <w:rFonts w:ascii="Times New Roman" w:hAnsi="Times New Roman"/>
          <w:i w:val="0"/>
          <w:iCs w:val="0"/>
          <w:color w:val="auto"/>
          <w:spacing w:val="0"/>
          <w:sz w:val="20"/>
          <w:szCs w:val="22"/>
          <w:lang w:val="en-US" w:eastAsia="zh-CN"/>
        </w:rPr>
        <w:t xml:space="preserve"> </w:t>
      </w:r>
      <w:r w:rsidRPr="00DE602F">
        <w:rPr>
          <w:rFonts w:ascii="Times New Roman" w:hAnsi="Times New Roman"/>
          <w:i w:val="0"/>
          <w:iCs w:val="0"/>
          <w:color w:val="auto"/>
          <w:spacing w:val="0"/>
          <w:sz w:val="20"/>
          <w:szCs w:val="22"/>
          <w:lang w:val="en-US" w:eastAsia="zh-CN"/>
        </w:rPr>
        <w:t xml:space="preserve">configured for </w:t>
      </w:r>
      <w:r>
        <w:rPr>
          <w:rFonts w:ascii="Times New Roman" w:hAnsi="Times New Roman"/>
          <w:i w:val="0"/>
          <w:iCs w:val="0"/>
          <w:color w:val="auto"/>
          <w:spacing w:val="0"/>
          <w:sz w:val="20"/>
          <w:szCs w:val="22"/>
          <w:lang w:val="en-US" w:eastAsia="zh-CN"/>
        </w:rPr>
        <w:t>multicast</w:t>
      </w:r>
      <w:r w:rsidRPr="00DE602F">
        <w:rPr>
          <w:rFonts w:ascii="Times New Roman" w:hAnsi="Times New Roman"/>
          <w:i w:val="0"/>
          <w:iCs w:val="0"/>
          <w:color w:val="auto"/>
          <w:spacing w:val="0"/>
          <w:sz w:val="20"/>
          <w:szCs w:val="22"/>
          <w:lang w:val="en-US" w:eastAsia="zh-CN"/>
        </w:rPr>
        <w:t>.</w:t>
      </w:r>
    </w:p>
    <w:p w14:paraId="437AB6BE" w14:textId="4AA4C103" w:rsidR="00994E18" w:rsidRDefault="00994E18" w:rsidP="003E3D4F">
      <w:pPr>
        <w:autoSpaceDE w:val="0"/>
        <w:autoSpaceDN w:val="0"/>
        <w:spacing w:after="0"/>
        <w:jc w:val="both"/>
        <w:rPr>
          <w:rFonts w:eastAsiaTheme="minorEastAsia"/>
          <w:lang w:eastAsia="ko-KR"/>
        </w:rPr>
      </w:pPr>
    </w:p>
    <w:p w14:paraId="570BEFD3" w14:textId="77777777" w:rsidR="003E3D4F" w:rsidRDefault="003E3D4F" w:rsidP="003E3D4F">
      <w:pPr>
        <w:autoSpaceDE w:val="0"/>
        <w:autoSpaceDN w:val="0"/>
        <w:spacing w:after="60"/>
        <w:jc w:val="both"/>
        <w:rPr>
          <w:rFonts w:eastAsiaTheme="minorEastAsia"/>
          <w:lang w:eastAsia="ko-KR"/>
        </w:rPr>
      </w:pPr>
      <w:r w:rsidRPr="003E3D4F">
        <w:rPr>
          <w:rFonts w:eastAsiaTheme="minorEastAsia"/>
          <w:lang w:eastAsia="ko-KR"/>
        </w:rPr>
        <w:t>The missing case</w:t>
      </w:r>
      <w:r>
        <w:rPr>
          <w:rFonts w:eastAsiaTheme="minorEastAsia"/>
          <w:lang w:eastAsia="ko-KR"/>
        </w:rPr>
        <w:t>s</w:t>
      </w:r>
      <w:r w:rsidRPr="003E3D4F">
        <w:rPr>
          <w:rFonts w:eastAsiaTheme="minorEastAsia"/>
          <w:lang w:eastAsia="ko-KR"/>
        </w:rPr>
        <w:t xml:space="preserve"> </w:t>
      </w:r>
      <w:r>
        <w:rPr>
          <w:rFonts w:eastAsiaTheme="minorEastAsia"/>
          <w:lang w:eastAsia="ko-KR"/>
        </w:rPr>
        <w:t>are:</w:t>
      </w:r>
      <w:r w:rsidRPr="003E3D4F">
        <w:rPr>
          <w:rFonts w:eastAsiaTheme="minorEastAsia"/>
          <w:lang w:eastAsia="ko-KR"/>
        </w:rPr>
        <w:t xml:space="preserve"> </w:t>
      </w:r>
    </w:p>
    <w:p w14:paraId="2D8D69A1" w14:textId="5BCB2C61" w:rsidR="003E3D4F" w:rsidRPr="003E3D4F" w:rsidRDefault="003E3D4F" w:rsidP="002113BC">
      <w:pPr>
        <w:pStyle w:val="ListParagraph"/>
        <w:numPr>
          <w:ilvl w:val="0"/>
          <w:numId w:val="24"/>
        </w:numPr>
        <w:autoSpaceDE w:val="0"/>
        <w:autoSpaceDN w:val="0"/>
        <w:spacing w:after="60"/>
        <w:contextualSpacing w:val="0"/>
        <w:jc w:val="both"/>
        <w:rPr>
          <w:rFonts w:eastAsiaTheme="minorEastAsia"/>
          <w:lang w:eastAsia="ko-KR"/>
        </w:rPr>
      </w:pPr>
      <w:r w:rsidRPr="003E3D4F">
        <w:rPr>
          <w:rFonts w:eastAsiaTheme="minorEastAsia"/>
          <w:lang w:eastAsia="ko-KR"/>
        </w:rPr>
        <w:t xml:space="preserve">when </w:t>
      </w:r>
      <w:r w:rsidRPr="003E3D4F">
        <w:rPr>
          <w:szCs w:val="22"/>
          <w:lang w:eastAsia="zh-CN"/>
        </w:rPr>
        <w:t xml:space="preserve">HARQ-ACK for multicast dynamic grant PDSCHs and unicast </w:t>
      </w:r>
      <w:r w:rsidRPr="0077529A">
        <w:rPr>
          <w:lang w:eastAsia="x-none"/>
        </w:rPr>
        <w:t>SPS PDSCHs based feedback are multiplexed on the same PUCCH for the same priority case</w:t>
      </w:r>
    </w:p>
    <w:p w14:paraId="1C726141" w14:textId="78B5BF59" w:rsidR="003E3D4F" w:rsidRPr="003E3D4F" w:rsidRDefault="003E3D4F" w:rsidP="002113BC">
      <w:pPr>
        <w:pStyle w:val="ListParagraph"/>
        <w:numPr>
          <w:ilvl w:val="0"/>
          <w:numId w:val="24"/>
        </w:numPr>
        <w:autoSpaceDE w:val="0"/>
        <w:autoSpaceDN w:val="0"/>
        <w:spacing w:after="0"/>
        <w:contextualSpacing w:val="0"/>
        <w:jc w:val="both"/>
        <w:rPr>
          <w:rFonts w:eastAsiaTheme="minorEastAsia"/>
          <w:lang w:eastAsia="ko-KR"/>
        </w:rPr>
      </w:pPr>
      <w:r w:rsidRPr="003E3D4F">
        <w:rPr>
          <w:rFonts w:eastAsiaTheme="minorEastAsia"/>
          <w:lang w:eastAsia="ko-KR"/>
        </w:rPr>
        <w:t xml:space="preserve">when </w:t>
      </w:r>
      <w:r w:rsidRPr="003E3D4F">
        <w:rPr>
          <w:szCs w:val="22"/>
          <w:lang w:eastAsia="zh-CN"/>
        </w:rPr>
        <w:t>HARQ-ACK for multicast (dynamic grant or SPS) PDSCHs with NACK-only based feedback and unicast SPS PDSCHs are multiplexed on the same PUCCH</w:t>
      </w:r>
    </w:p>
    <w:p w14:paraId="7689C72D" w14:textId="671203A3" w:rsidR="003E3D4F" w:rsidRDefault="003E3D4F" w:rsidP="001E1967">
      <w:pPr>
        <w:autoSpaceDE w:val="0"/>
        <w:autoSpaceDN w:val="0"/>
        <w:spacing w:after="0"/>
        <w:jc w:val="both"/>
        <w:rPr>
          <w:rFonts w:eastAsiaTheme="minorEastAsia"/>
          <w:lang w:eastAsia="ko-KR"/>
        </w:rPr>
      </w:pPr>
    </w:p>
    <w:p w14:paraId="392268FE" w14:textId="5B9F8F99" w:rsidR="001E1967" w:rsidRPr="00445604" w:rsidRDefault="001E1967" w:rsidP="001E1967">
      <w:pPr>
        <w:autoSpaceDE w:val="0"/>
        <w:autoSpaceDN w:val="0"/>
        <w:spacing w:after="0"/>
        <w:jc w:val="both"/>
        <w:rPr>
          <w:rFonts w:eastAsiaTheme="minorEastAsia"/>
          <w:lang w:eastAsia="ko-KR"/>
        </w:rPr>
      </w:pPr>
      <w:r>
        <w:rPr>
          <w:rFonts w:eastAsiaTheme="minorEastAsia"/>
          <w:lang w:eastAsia="ko-KR"/>
        </w:rPr>
        <w:t xml:space="preserve">For both above cases, </w:t>
      </w:r>
      <w:r w:rsidRPr="0077529A">
        <w:rPr>
          <w:lang w:eastAsia="x-none"/>
        </w:rPr>
        <w:t xml:space="preserve">the PUCCH </w:t>
      </w:r>
      <w:r>
        <w:rPr>
          <w:lang w:eastAsia="x-none"/>
        </w:rPr>
        <w:t>resource should be</w:t>
      </w:r>
      <w:r w:rsidRPr="0077529A">
        <w:rPr>
          <w:lang w:eastAsia="x-none"/>
        </w:rPr>
        <w:t xml:space="preserve"> from the </w:t>
      </w:r>
      <w:r w:rsidRPr="001E1967">
        <w:rPr>
          <w:i/>
          <w:iCs/>
          <w:lang w:eastAsia="x-none"/>
        </w:rPr>
        <w:t>SPS-PUCCH-AN-List</w:t>
      </w:r>
      <w:r w:rsidRPr="0077529A">
        <w:rPr>
          <w:lang w:eastAsia="x-none"/>
        </w:rPr>
        <w:t xml:space="preserve"> for unicast</w:t>
      </w:r>
      <w:r>
        <w:rPr>
          <w:lang w:eastAsia="x-none"/>
        </w:rPr>
        <w:t xml:space="preserve"> as </w:t>
      </w:r>
      <w:r w:rsidR="00445604">
        <w:rPr>
          <w:lang w:eastAsia="x-none"/>
        </w:rPr>
        <w:t xml:space="preserve">(a) </w:t>
      </w:r>
      <w:r>
        <w:rPr>
          <w:lang w:eastAsia="x-none"/>
        </w:rPr>
        <w:t xml:space="preserve">there is no applicable multicast PUCCH resource for “NACK-only” and </w:t>
      </w:r>
      <w:r w:rsidR="00445604">
        <w:rPr>
          <w:lang w:eastAsia="x-none"/>
        </w:rPr>
        <w:t xml:space="preserve">(b) </w:t>
      </w:r>
      <w:r>
        <w:rPr>
          <w:lang w:eastAsia="x-none"/>
        </w:rPr>
        <w:t xml:space="preserve">it is not possible </w:t>
      </w:r>
      <w:r w:rsidR="00445604">
        <w:rPr>
          <w:lang w:eastAsia="x-none"/>
        </w:rPr>
        <w:t xml:space="preserve">in practice </w:t>
      </w:r>
      <w:r>
        <w:rPr>
          <w:lang w:eastAsia="x-none"/>
        </w:rPr>
        <w:t xml:space="preserve">to have </w:t>
      </w:r>
      <w:r w:rsidR="00445604">
        <w:rPr>
          <w:lang w:eastAsia="x-none"/>
        </w:rPr>
        <w:t xml:space="preserve">a UE-common indication for a PUCCH resource that can accommodate unicast traffic. Further, as PUCCH resources for multicast SPS PDSCHs are UE-specific, it should be considered to revert the second of the above agreements and use a PUCCH resource from </w:t>
      </w:r>
      <w:r w:rsidR="00445604" w:rsidRPr="001E1967">
        <w:rPr>
          <w:i/>
          <w:iCs/>
          <w:lang w:eastAsia="x-none"/>
        </w:rPr>
        <w:t>SPS-PUCCH-AN-List</w:t>
      </w:r>
      <w:r w:rsidR="00445604">
        <w:rPr>
          <w:lang w:eastAsia="x-none"/>
        </w:rPr>
        <w:t xml:space="preserve"> instead</w:t>
      </w:r>
      <w:r w:rsidR="00445604" w:rsidRPr="00445604">
        <w:rPr>
          <w:lang w:eastAsia="x-none"/>
        </w:rPr>
        <w:t xml:space="preserve"> of </w:t>
      </w:r>
      <w:r w:rsidR="00445604">
        <w:rPr>
          <w:lang w:eastAsia="x-none"/>
        </w:rPr>
        <w:t xml:space="preserve">a PUCCH resource from </w:t>
      </w:r>
      <w:r w:rsidR="00445604" w:rsidRPr="00445604">
        <w:rPr>
          <w:i/>
          <w:szCs w:val="22"/>
          <w:lang w:eastAsia="zh-CN"/>
        </w:rPr>
        <w:t>PUCCH-Config</w:t>
      </w:r>
      <w:r w:rsidR="00445604">
        <w:rPr>
          <w:iCs/>
          <w:szCs w:val="22"/>
          <w:lang w:eastAsia="zh-CN"/>
        </w:rPr>
        <w:t xml:space="preserve"> for multicast</w:t>
      </w:r>
      <w:r w:rsidR="00B67D04">
        <w:rPr>
          <w:iCs/>
          <w:szCs w:val="22"/>
          <w:lang w:eastAsia="zh-CN"/>
        </w:rPr>
        <w:t xml:space="preserve"> because the </w:t>
      </w:r>
      <w:r w:rsidR="00B67D04">
        <w:rPr>
          <w:lang w:eastAsia="x-none"/>
        </w:rPr>
        <w:t xml:space="preserve">indicated PUCCH resource from </w:t>
      </w:r>
      <w:r w:rsidR="00B67D04" w:rsidRPr="00445604">
        <w:rPr>
          <w:i/>
          <w:szCs w:val="22"/>
          <w:lang w:eastAsia="zh-CN"/>
        </w:rPr>
        <w:t>PUCCH-Config</w:t>
      </w:r>
      <w:r w:rsidR="00B67D04">
        <w:rPr>
          <w:iCs/>
          <w:szCs w:val="22"/>
          <w:lang w:eastAsia="zh-CN"/>
        </w:rPr>
        <w:t xml:space="preserve"> is same for all UEs in the group</w:t>
      </w:r>
      <w:r w:rsidR="00445604">
        <w:rPr>
          <w:iCs/>
          <w:szCs w:val="22"/>
          <w:lang w:eastAsia="zh-CN"/>
        </w:rPr>
        <w:t>.</w:t>
      </w:r>
    </w:p>
    <w:p w14:paraId="3553D07B" w14:textId="2C4ADAEE" w:rsidR="001E1967" w:rsidRDefault="001E1967" w:rsidP="001E1967">
      <w:pPr>
        <w:autoSpaceDE w:val="0"/>
        <w:autoSpaceDN w:val="0"/>
        <w:spacing w:after="0"/>
        <w:jc w:val="both"/>
        <w:rPr>
          <w:rFonts w:eastAsiaTheme="minorEastAsia"/>
          <w:lang w:eastAsia="ko-KR"/>
        </w:rPr>
      </w:pPr>
    </w:p>
    <w:p w14:paraId="33659031" w14:textId="55CB38C7" w:rsidR="00445604" w:rsidRPr="00B67D04" w:rsidRDefault="00445604" w:rsidP="00445604">
      <w:pPr>
        <w:autoSpaceDE w:val="0"/>
        <w:autoSpaceDN w:val="0"/>
        <w:spacing w:after="60"/>
        <w:jc w:val="both"/>
        <w:rPr>
          <w:b/>
          <w:bCs/>
          <w:u w:val="single"/>
          <w:lang w:val="en-GB" w:eastAsia="zh-CN"/>
        </w:rPr>
      </w:pPr>
      <w:r w:rsidRPr="002117BF">
        <w:rPr>
          <w:b/>
          <w:bCs/>
          <w:u w:val="single"/>
          <w:lang w:eastAsia="ko-KR"/>
        </w:rPr>
        <w:t xml:space="preserve">Proposal </w:t>
      </w:r>
      <w:r w:rsidR="00B67D04">
        <w:rPr>
          <w:b/>
          <w:bCs/>
          <w:u w:val="single"/>
          <w:lang w:eastAsia="ko-KR"/>
        </w:rPr>
        <w:t>7</w:t>
      </w:r>
      <w:r w:rsidRPr="002117BF">
        <w:rPr>
          <w:b/>
          <w:bCs/>
          <w:u w:val="single"/>
          <w:lang w:eastAsia="ko-KR"/>
        </w:rPr>
        <w:t xml:space="preserve">: </w:t>
      </w:r>
      <w:r w:rsidRPr="00B67D04">
        <w:rPr>
          <w:b/>
          <w:bCs/>
          <w:u w:val="single"/>
          <w:lang w:eastAsia="ko-KR"/>
        </w:rPr>
        <w:t xml:space="preserve">For </w:t>
      </w:r>
      <w:r w:rsidR="00B67D04" w:rsidRPr="00B67D04">
        <w:rPr>
          <w:b/>
          <w:bCs/>
          <w:u w:val="single"/>
          <w:lang w:eastAsia="ko-KR"/>
        </w:rPr>
        <w:t xml:space="preserve">the following cases, the PUCCH resource is from </w:t>
      </w:r>
      <w:r w:rsidR="00B67D04" w:rsidRPr="00B67D04">
        <w:rPr>
          <w:b/>
          <w:bCs/>
          <w:i/>
          <w:iCs/>
          <w:u w:val="single"/>
          <w:lang w:eastAsia="x-none"/>
        </w:rPr>
        <w:t>SPS-PUCCH-AN-List</w:t>
      </w:r>
      <w:r w:rsidR="00B67D04" w:rsidRPr="00B67D04">
        <w:rPr>
          <w:b/>
          <w:bCs/>
          <w:u w:val="single"/>
          <w:lang w:eastAsia="x-none"/>
        </w:rPr>
        <w:t xml:space="preserve"> for unicast</w:t>
      </w:r>
    </w:p>
    <w:p w14:paraId="2AB137D5" w14:textId="77777777" w:rsidR="00B67D04" w:rsidRPr="00B67D04" w:rsidRDefault="00B67D04" w:rsidP="002113BC">
      <w:pPr>
        <w:pStyle w:val="ListParagraph"/>
        <w:numPr>
          <w:ilvl w:val="0"/>
          <w:numId w:val="25"/>
        </w:numPr>
        <w:autoSpaceDE w:val="0"/>
        <w:autoSpaceDN w:val="0"/>
        <w:spacing w:after="60"/>
        <w:contextualSpacing w:val="0"/>
        <w:jc w:val="both"/>
        <w:rPr>
          <w:rFonts w:eastAsiaTheme="minorEastAsia"/>
          <w:b/>
          <w:bCs/>
          <w:u w:val="single"/>
          <w:lang w:eastAsia="ko-KR"/>
        </w:rPr>
      </w:pPr>
      <w:r w:rsidRPr="00B67D04">
        <w:rPr>
          <w:rFonts w:eastAsiaTheme="minorEastAsia"/>
          <w:b/>
          <w:bCs/>
          <w:u w:val="single"/>
          <w:lang w:eastAsia="ko-KR"/>
        </w:rPr>
        <w:t xml:space="preserve">when </w:t>
      </w:r>
      <w:r w:rsidRPr="00B67D04">
        <w:rPr>
          <w:b/>
          <w:bCs/>
          <w:szCs w:val="22"/>
          <w:u w:val="single"/>
          <w:lang w:eastAsia="zh-CN"/>
        </w:rPr>
        <w:t xml:space="preserve">HARQ-ACK for multicast dynamic grant PDSCHs and unicast </w:t>
      </w:r>
      <w:r w:rsidRPr="00B67D04">
        <w:rPr>
          <w:b/>
          <w:bCs/>
          <w:u w:val="single"/>
          <w:lang w:eastAsia="x-none"/>
        </w:rPr>
        <w:t>SPS PDSCHs based feedback are multiplexed on the same PUCCH for the same priority case</w:t>
      </w:r>
    </w:p>
    <w:p w14:paraId="6BB7BB0C" w14:textId="77777777" w:rsidR="00B67D04" w:rsidRPr="00B67D04" w:rsidRDefault="00B67D04" w:rsidP="002113BC">
      <w:pPr>
        <w:pStyle w:val="ListParagraph"/>
        <w:numPr>
          <w:ilvl w:val="0"/>
          <w:numId w:val="25"/>
        </w:numPr>
        <w:autoSpaceDE w:val="0"/>
        <w:autoSpaceDN w:val="0"/>
        <w:spacing w:after="0"/>
        <w:contextualSpacing w:val="0"/>
        <w:jc w:val="both"/>
        <w:rPr>
          <w:rFonts w:eastAsiaTheme="minorEastAsia"/>
          <w:b/>
          <w:bCs/>
          <w:u w:val="single"/>
          <w:lang w:eastAsia="ko-KR"/>
        </w:rPr>
      </w:pPr>
      <w:r w:rsidRPr="00B67D04">
        <w:rPr>
          <w:rFonts w:eastAsiaTheme="minorEastAsia"/>
          <w:b/>
          <w:bCs/>
          <w:u w:val="single"/>
          <w:lang w:eastAsia="ko-KR"/>
        </w:rPr>
        <w:t xml:space="preserve">when </w:t>
      </w:r>
      <w:r w:rsidRPr="00B67D04">
        <w:rPr>
          <w:b/>
          <w:bCs/>
          <w:szCs w:val="22"/>
          <w:u w:val="single"/>
          <w:lang w:eastAsia="zh-CN"/>
        </w:rPr>
        <w:t>HARQ-ACK for multicast (dynamic grant or SPS) PDSCHs with NACK-only based feedback and unicast SPS PDSCHs are multiplexed on the same PUCCH</w:t>
      </w:r>
    </w:p>
    <w:p w14:paraId="4901E3CE" w14:textId="59D1A831" w:rsidR="00B67D04" w:rsidRDefault="00B67D04" w:rsidP="001E1967">
      <w:pPr>
        <w:autoSpaceDE w:val="0"/>
        <w:autoSpaceDN w:val="0"/>
        <w:spacing w:after="0"/>
        <w:jc w:val="both"/>
        <w:rPr>
          <w:rFonts w:eastAsiaTheme="minorEastAsia"/>
          <w:lang w:eastAsia="ko-KR"/>
        </w:rPr>
      </w:pPr>
    </w:p>
    <w:p w14:paraId="1AAD747D" w14:textId="7FC452B2" w:rsidR="00B67D04" w:rsidRPr="00B67D04" w:rsidRDefault="00B67D04" w:rsidP="00B67D04">
      <w:pPr>
        <w:autoSpaceDE w:val="0"/>
        <w:autoSpaceDN w:val="0"/>
        <w:spacing w:after="60"/>
        <w:jc w:val="both"/>
        <w:rPr>
          <w:b/>
          <w:bCs/>
          <w:u w:val="single"/>
          <w:lang w:val="en-GB" w:eastAsia="zh-CN"/>
        </w:rPr>
      </w:pPr>
      <w:r w:rsidRPr="002117BF">
        <w:rPr>
          <w:b/>
          <w:bCs/>
          <w:u w:val="single"/>
          <w:lang w:eastAsia="ko-KR"/>
        </w:rPr>
        <w:t xml:space="preserve">Proposal </w:t>
      </w:r>
      <w:r>
        <w:rPr>
          <w:b/>
          <w:bCs/>
          <w:u w:val="single"/>
          <w:lang w:eastAsia="ko-KR"/>
        </w:rPr>
        <w:t>8</w:t>
      </w:r>
      <w:r w:rsidRPr="002117BF">
        <w:rPr>
          <w:b/>
          <w:bCs/>
          <w:u w:val="single"/>
          <w:lang w:eastAsia="ko-KR"/>
        </w:rPr>
        <w:t xml:space="preserve">: </w:t>
      </w:r>
      <w:r>
        <w:rPr>
          <w:b/>
          <w:bCs/>
          <w:u w:val="single"/>
          <w:lang w:eastAsia="ko-KR"/>
        </w:rPr>
        <w:t xml:space="preserve">Change the following agreement to use PUCCH resource from </w:t>
      </w:r>
      <w:r w:rsidRPr="00B67D04">
        <w:rPr>
          <w:b/>
          <w:bCs/>
          <w:i/>
          <w:iCs/>
          <w:u w:val="single"/>
          <w:lang w:eastAsia="x-none"/>
        </w:rPr>
        <w:t>SPS-PUCCH-AN-List</w:t>
      </w:r>
      <w:r w:rsidRPr="00B67D04">
        <w:rPr>
          <w:b/>
          <w:bCs/>
          <w:u w:val="single"/>
          <w:lang w:eastAsia="x-none"/>
        </w:rPr>
        <w:t xml:space="preserve"> for </w:t>
      </w:r>
      <w:r>
        <w:rPr>
          <w:b/>
          <w:bCs/>
          <w:u w:val="single"/>
          <w:lang w:eastAsia="x-none"/>
        </w:rPr>
        <w:t>multicast</w:t>
      </w:r>
    </w:p>
    <w:p w14:paraId="0B5AAAB7" w14:textId="6B76032E" w:rsidR="00B67D04" w:rsidRPr="00B67D04" w:rsidRDefault="00B67D04" w:rsidP="00B67D04">
      <w:pPr>
        <w:autoSpaceDE w:val="0"/>
        <w:autoSpaceDN w:val="0"/>
        <w:spacing w:after="60"/>
        <w:jc w:val="both"/>
        <w:rPr>
          <w:rFonts w:eastAsiaTheme="minorEastAsia"/>
          <w:b/>
          <w:bCs/>
          <w:u w:val="single"/>
          <w:lang w:eastAsia="ko-KR"/>
        </w:rPr>
      </w:pPr>
      <w:r w:rsidRPr="00B67D04">
        <w:rPr>
          <w:rFonts w:eastAsiaTheme="minorEastAsia"/>
          <w:b/>
          <w:bCs/>
          <w:u w:val="single"/>
          <w:lang w:eastAsia="ko-KR"/>
        </w:rPr>
        <w:t>“</w:t>
      </w:r>
      <w:r w:rsidRPr="00B67D04">
        <w:rPr>
          <w:b/>
          <w:bCs/>
          <w:szCs w:val="22"/>
          <w:u w:val="single"/>
          <w:lang w:eastAsia="zh-CN"/>
        </w:rPr>
        <w:t xml:space="preserve">When HARQ-ACK for multicast dynamic grant PDSCHs and multicast SPS PDSCHs with ACK/NACK based feedback are multiplexed on the same PUCCH for the same priority case, the PUCCH carrying the multiplexed HARQ-ACK is determined from </w:t>
      </w:r>
      <w:r w:rsidRPr="00B67D04">
        <w:rPr>
          <w:b/>
          <w:bCs/>
          <w:i/>
          <w:iCs/>
          <w:szCs w:val="22"/>
          <w:u w:val="single"/>
          <w:lang w:eastAsia="zh-CN"/>
        </w:rPr>
        <w:t>PUCCH-Config/PUCCH-</w:t>
      </w:r>
      <w:proofErr w:type="spellStart"/>
      <w:r w:rsidRPr="00B67D04">
        <w:rPr>
          <w:b/>
          <w:bCs/>
          <w:i/>
          <w:iCs/>
          <w:szCs w:val="22"/>
          <w:u w:val="single"/>
          <w:lang w:eastAsia="zh-CN"/>
        </w:rPr>
        <w:t>ConfigurationList</w:t>
      </w:r>
      <w:proofErr w:type="spellEnd"/>
      <w:r w:rsidRPr="00B67D04">
        <w:rPr>
          <w:b/>
          <w:bCs/>
          <w:szCs w:val="22"/>
          <w:u w:val="single"/>
          <w:lang w:eastAsia="zh-CN"/>
        </w:rPr>
        <w:t xml:space="preserve"> configured for multicast”</w:t>
      </w:r>
    </w:p>
    <w:p w14:paraId="5B2E4F84" w14:textId="77777777" w:rsidR="00B67D04" w:rsidRDefault="00B67D04" w:rsidP="001E1967">
      <w:pPr>
        <w:autoSpaceDE w:val="0"/>
        <w:autoSpaceDN w:val="0"/>
        <w:spacing w:after="0"/>
        <w:jc w:val="both"/>
        <w:rPr>
          <w:rFonts w:eastAsiaTheme="minorEastAsia"/>
          <w:lang w:eastAsia="ko-KR"/>
        </w:rPr>
      </w:pPr>
    </w:p>
    <w:p w14:paraId="18D74722" w14:textId="73E9078F" w:rsidR="00994E18" w:rsidRDefault="00B67D04" w:rsidP="00994E18">
      <w:pPr>
        <w:spacing w:after="0"/>
        <w:jc w:val="both"/>
        <w:rPr>
          <w:rFonts w:eastAsiaTheme="minorEastAsia"/>
          <w:lang w:eastAsia="ko-KR"/>
        </w:rPr>
      </w:pPr>
      <w:r>
        <w:rPr>
          <w:rFonts w:eastAsiaTheme="minorEastAsia"/>
          <w:lang w:eastAsia="ko-KR"/>
        </w:rPr>
        <w:t>I</w:t>
      </w:r>
      <w:r w:rsidR="00994E18">
        <w:rPr>
          <w:rFonts w:eastAsiaTheme="minorEastAsia"/>
          <w:lang w:eastAsia="ko-KR"/>
        </w:rPr>
        <w:t xml:space="preserve">t is currently FFS whether a UE always provides HARQ-ACK for SPS PDSCH activation (that is, HARQ-ACK for the first SPS PDSCH reception after activation) or SPS PDSCH release, or whether that is based on network configuration. Clearly, it is not generally possible for a network to accommodate PUCCH resources for hundreds of UEs only for HARQ-ACK associated with SPS PDSCH activation/release, particularly considering that network configuration has already been introduced for HARQ-ACK associated with DCI-based PDSCH receptions and additional mechanisms such as a “NACK-only” mode have been introduced to control the PUCCH overhead and simplify network deployments for multicast. </w:t>
      </w:r>
    </w:p>
    <w:p w14:paraId="15D0A8E3" w14:textId="77777777" w:rsidR="00994E18" w:rsidRDefault="00994E18" w:rsidP="00994E18">
      <w:pPr>
        <w:spacing w:after="0"/>
        <w:jc w:val="both"/>
        <w:rPr>
          <w:rFonts w:eastAsiaTheme="minorEastAsia"/>
          <w:lang w:eastAsia="ko-KR"/>
        </w:rPr>
      </w:pPr>
    </w:p>
    <w:p w14:paraId="00EBD586" w14:textId="13B27AD5" w:rsidR="00994E18" w:rsidRDefault="00994E18" w:rsidP="00994E18">
      <w:pPr>
        <w:spacing w:after="0"/>
        <w:jc w:val="both"/>
        <w:rPr>
          <w:rFonts w:eastAsiaTheme="minorEastAsia"/>
          <w:lang w:eastAsia="ko-KR"/>
        </w:rPr>
      </w:pPr>
      <w:r>
        <w:rPr>
          <w:rFonts w:eastAsiaTheme="minorEastAsia"/>
          <w:b/>
          <w:bCs/>
          <w:u w:val="single"/>
          <w:lang w:eastAsia="ko-KR"/>
        </w:rPr>
        <w:t xml:space="preserve">Proposal </w:t>
      </w:r>
      <w:r w:rsidR="00B67D04">
        <w:rPr>
          <w:rFonts w:eastAsiaTheme="minorEastAsia"/>
          <w:b/>
          <w:bCs/>
          <w:u w:val="single"/>
          <w:lang w:eastAsia="ko-KR"/>
        </w:rPr>
        <w:t>9</w:t>
      </w:r>
      <w:r>
        <w:rPr>
          <w:rFonts w:eastAsiaTheme="minorEastAsia"/>
          <w:b/>
          <w:bCs/>
          <w:u w:val="single"/>
          <w:lang w:eastAsia="ko-KR"/>
        </w:rPr>
        <w:t xml:space="preserve">: Whether or not a UE provides a HARQ-ACK report for SPS PDSCH activation/release is configured to the UE by the serving </w:t>
      </w:r>
      <w:proofErr w:type="spellStart"/>
      <w:r>
        <w:rPr>
          <w:rFonts w:eastAsiaTheme="minorEastAsia"/>
          <w:b/>
          <w:bCs/>
          <w:u w:val="single"/>
          <w:lang w:eastAsia="ko-KR"/>
        </w:rPr>
        <w:t>gNB</w:t>
      </w:r>
      <w:proofErr w:type="spellEnd"/>
      <w:r>
        <w:rPr>
          <w:rFonts w:eastAsiaTheme="minorEastAsia"/>
          <w:b/>
          <w:bCs/>
          <w:u w:val="single"/>
          <w:lang w:eastAsia="ko-KR"/>
        </w:rPr>
        <w:t>.</w:t>
      </w:r>
    </w:p>
    <w:p w14:paraId="334786D6" w14:textId="078C1803" w:rsidR="00F947C6" w:rsidRDefault="00F947C6" w:rsidP="0088466F">
      <w:pPr>
        <w:spacing w:after="0"/>
        <w:rPr>
          <w:lang w:val="en-GB" w:eastAsia="zh-CN"/>
        </w:rPr>
      </w:pPr>
    </w:p>
    <w:p w14:paraId="755C0A0B" w14:textId="77777777" w:rsidR="00994E18" w:rsidRDefault="00994E18" w:rsidP="0088466F">
      <w:pPr>
        <w:spacing w:after="0"/>
        <w:rPr>
          <w:lang w:val="en-GB" w:eastAsia="zh-CN"/>
        </w:rPr>
      </w:pPr>
    </w:p>
    <w:p w14:paraId="4222072E" w14:textId="5CC6F69F" w:rsidR="00F947C6" w:rsidRPr="00AD7E23" w:rsidRDefault="0002586A" w:rsidP="00F947C6">
      <w:pPr>
        <w:pStyle w:val="Heading2"/>
        <w:spacing w:before="0" w:after="120"/>
        <w:rPr>
          <w:sz w:val="24"/>
          <w:szCs w:val="16"/>
          <w:lang w:val="en-US" w:eastAsia="zh-CN"/>
        </w:rPr>
      </w:pPr>
      <w:r>
        <w:rPr>
          <w:sz w:val="24"/>
          <w:szCs w:val="16"/>
          <w:lang w:val="en-US" w:eastAsia="ko-KR"/>
        </w:rPr>
        <w:t>Out-of-order scheduling</w:t>
      </w:r>
      <w:r w:rsidR="00F947C6" w:rsidRPr="00AD7E23">
        <w:rPr>
          <w:sz w:val="24"/>
          <w:szCs w:val="16"/>
          <w:lang w:val="en-US" w:eastAsia="ko-KR"/>
        </w:rPr>
        <w:t xml:space="preserve"> </w:t>
      </w:r>
    </w:p>
    <w:p w14:paraId="333EFA24" w14:textId="267F2550" w:rsidR="00B45E6E" w:rsidRDefault="00B45E6E" w:rsidP="00B45E6E">
      <w:pPr>
        <w:spacing w:after="0"/>
        <w:jc w:val="both"/>
      </w:pPr>
      <w:r>
        <w:t xml:space="preserve">As captured </w:t>
      </w:r>
      <w:r w:rsidR="00120D63">
        <w:t xml:space="preserve">below </w:t>
      </w:r>
      <w:r>
        <w:t xml:space="preserve">in clause 9 of TS 38.213, a UE does not expect to receive first PDCCHs with associated HARQ-ACK in a PUCCH in a slot after the UE receives a second PDCCH scheduling an (overlapping) PUSCH in the slot. </w:t>
      </w:r>
    </w:p>
    <w:p w14:paraId="120F12B8" w14:textId="77777777" w:rsidR="00B45E6E" w:rsidRPr="009E0140" w:rsidRDefault="00B45E6E" w:rsidP="00B45E6E">
      <w:pPr>
        <w:spacing w:after="0"/>
        <w:jc w:val="both"/>
        <w:rPr>
          <w:lang w:eastAsia="ko-KR"/>
        </w:rPr>
      </w:pPr>
    </w:p>
    <w:tbl>
      <w:tblPr>
        <w:tblStyle w:val="TableGrid"/>
        <w:tblW w:w="0" w:type="auto"/>
        <w:tblLook w:val="04A0" w:firstRow="1" w:lastRow="0" w:firstColumn="1" w:lastColumn="0" w:noHBand="0" w:noVBand="1"/>
      </w:tblPr>
      <w:tblGrid>
        <w:gridCol w:w="9737"/>
      </w:tblGrid>
      <w:tr w:rsidR="00B45E6E" w:rsidRPr="00B64C0B" w14:paraId="301541C3" w14:textId="77777777" w:rsidTr="001113E3">
        <w:tc>
          <w:tcPr>
            <w:tcW w:w="9737" w:type="dxa"/>
          </w:tcPr>
          <w:p w14:paraId="674DD5F0" w14:textId="77777777" w:rsidR="00B45E6E" w:rsidRPr="009E0140" w:rsidRDefault="00B45E6E" w:rsidP="00F0580A">
            <w:pPr>
              <w:spacing w:after="0"/>
              <w:rPr>
                <w:rFonts w:eastAsia="Batang"/>
                <w:lang w:eastAsia="x-none"/>
              </w:rPr>
            </w:pPr>
            <w:r w:rsidRPr="004520A7">
              <w:rPr>
                <w:lang w:eastAsia="x-none"/>
              </w:rPr>
              <w:t xml:space="preserve">A UE does not expect to detect a DCI format scheduling a PDSCH </w:t>
            </w:r>
            <w:r>
              <w:rPr>
                <w:lang w:eastAsia="x-none"/>
              </w:rPr>
              <w:t xml:space="preserve">reception </w:t>
            </w:r>
            <w:r w:rsidRPr="004520A7">
              <w:rPr>
                <w:lang w:eastAsia="x-none"/>
              </w:rPr>
              <w:t xml:space="preserve">or </w:t>
            </w:r>
            <w:r w:rsidRPr="00F415B1">
              <w:rPr>
                <w:lang w:eastAsia="x-none"/>
              </w:rPr>
              <w:t>having associated</w:t>
            </w:r>
            <w:r w:rsidRPr="00111FF6">
              <w:rPr>
                <w:lang w:eastAsia="x-none"/>
              </w:rPr>
              <w:t xml:space="preserve"> HARQ-ACK information report</w:t>
            </w:r>
            <w:r>
              <w:rPr>
                <w:lang w:eastAsia="x-none"/>
              </w:rPr>
              <w:t xml:space="preserve"> </w:t>
            </w:r>
            <w:r w:rsidRPr="00F415B1">
              <w:rPr>
                <w:lang w:eastAsia="x-none"/>
              </w:rPr>
              <w:t>without scheduling a PDSCH reception</w:t>
            </w:r>
            <w:r>
              <w:t>,</w:t>
            </w:r>
            <w:r>
              <w:rPr>
                <w:lang w:eastAsia="x-none"/>
              </w:rPr>
              <w:t xml:space="preserve"> and indicating a </w:t>
            </w:r>
            <w:r w:rsidRPr="004520A7">
              <w:rPr>
                <w:lang w:eastAsia="x-none"/>
              </w:rPr>
              <w:t xml:space="preserve">resource for </w:t>
            </w:r>
            <w:r>
              <w:rPr>
                <w:lang w:eastAsia="x-none"/>
              </w:rPr>
              <w:t>a PUCCH transmission with</w:t>
            </w:r>
            <w:r w:rsidRPr="004520A7">
              <w:rPr>
                <w:lang w:eastAsia="x-none"/>
              </w:rPr>
              <w:t xml:space="preserve"> </w:t>
            </w:r>
            <w:r>
              <w:rPr>
                <w:lang w:eastAsia="x-none"/>
              </w:rPr>
              <w:t>corresponding HARQ-ACK information</w:t>
            </w:r>
            <w:r w:rsidRPr="004520A7">
              <w:rPr>
                <w:lang w:eastAsia="x-none"/>
              </w:rPr>
              <w:t xml:space="preserve"> in a slot if the </w:t>
            </w:r>
            <w:r>
              <w:rPr>
                <w:lang w:eastAsia="x-none"/>
              </w:rPr>
              <w:t>UE previously detects a DCI format</w:t>
            </w:r>
            <w:r w:rsidRPr="004520A7">
              <w:rPr>
                <w:lang w:eastAsia="x-none"/>
              </w:rPr>
              <w:t xml:space="preserve"> scheduling a PUSCH transmission in the slot and</w:t>
            </w:r>
            <w:r>
              <w:rPr>
                <w:lang w:eastAsia="x-none"/>
              </w:rPr>
              <w:t xml:space="preserve"> if the UE multiplexes HARQ-ACK information</w:t>
            </w:r>
            <w:r w:rsidRPr="004520A7">
              <w:rPr>
                <w:lang w:eastAsia="x-none"/>
              </w:rPr>
              <w:t xml:space="preserve"> in the PUSCH</w:t>
            </w:r>
            <w:r>
              <w:t xml:space="preserve"> transmission.</w:t>
            </w:r>
            <w:r w:rsidRPr="00496E62">
              <w:t xml:space="preserve"> </w:t>
            </w:r>
          </w:p>
        </w:tc>
      </w:tr>
    </w:tbl>
    <w:p w14:paraId="3A88AD0F" w14:textId="77777777" w:rsidR="00B45E6E" w:rsidRDefault="00B45E6E" w:rsidP="00B45E6E">
      <w:pPr>
        <w:spacing w:after="0"/>
        <w:jc w:val="both"/>
        <w:rPr>
          <w:lang w:eastAsia="ko-KR"/>
        </w:rPr>
      </w:pPr>
    </w:p>
    <w:p w14:paraId="1D4C201E" w14:textId="64577A7C" w:rsidR="000B6A48" w:rsidRDefault="00FA0820" w:rsidP="00EC7FF0">
      <w:pPr>
        <w:spacing w:after="0"/>
        <w:jc w:val="both"/>
        <w:rPr>
          <w:lang w:eastAsia="zh-CN"/>
        </w:rPr>
      </w:pPr>
      <w:r>
        <w:t>Th</w:t>
      </w:r>
      <w:r w:rsidR="00B45E6E">
        <w:t>e</w:t>
      </w:r>
      <w:r>
        <w:t xml:space="preserve"> </w:t>
      </w:r>
      <w:r w:rsidR="00B45E6E">
        <w:t xml:space="preserve">above </w:t>
      </w:r>
      <w:r>
        <w:t xml:space="preserve">condition is required to ensure a </w:t>
      </w:r>
      <m:oMath>
        <m:sSub>
          <m:sSubPr>
            <m:ctrlPr>
              <w:rPr>
                <w:rFonts w:ascii="Cambria Math" w:hAnsi="Cambria Math"/>
                <w:i/>
                <w:lang w:eastAsia="zh-CN"/>
              </w:rPr>
            </m:ctrlPr>
          </m:sSubPr>
          <m:e>
            <m:r>
              <w:rPr>
                <w:rFonts w:ascii="Cambria Math"/>
                <w:lang w:eastAsia="zh-CN"/>
              </w:rPr>
              <m:t>T</m:t>
            </m:r>
          </m:e>
          <m:sub>
            <m:r>
              <m:rPr>
                <m:nor/>
              </m:rPr>
              <w:rPr>
                <w:rFonts w:ascii="Cambria Math"/>
                <w:lang w:eastAsia="zh-CN"/>
              </w:rPr>
              <m:t>proc,2</m:t>
            </m:r>
            <m:ctrlPr>
              <w:rPr>
                <w:rFonts w:ascii="Cambria Math" w:hAnsi="Cambria Math"/>
                <w:lang w:eastAsia="zh-CN"/>
              </w:rPr>
            </m:ctrlPr>
          </m:sub>
        </m:sSub>
      </m:oMath>
      <w:r>
        <w:rPr>
          <w:lang w:eastAsia="zh-CN"/>
        </w:rPr>
        <w:t xml:space="preserve"> timeline that is as large as </w:t>
      </w:r>
      <w:r w:rsidR="00CE7055">
        <w:rPr>
          <w:lang w:eastAsia="zh-CN"/>
        </w:rPr>
        <w:t>3 slots at 15 kHz or 5.3 slots at 30 kHz i</w:t>
      </w:r>
      <w:r w:rsidR="006B3C56">
        <w:rPr>
          <w:lang w:eastAsia="zh-CN"/>
        </w:rPr>
        <w:t>f</w:t>
      </w:r>
      <w:r w:rsidR="00CE7055">
        <w:rPr>
          <w:lang w:eastAsia="zh-CN"/>
        </w:rPr>
        <w:t xml:space="preserve"> CSI is also multiplexed</w:t>
      </w:r>
      <w:r w:rsidR="008A7097">
        <w:rPr>
          <w:lang w:eastAsia="zh-CN"/>
        </w:rPr>
        <w:t xml:space="preserve"> </w:t>
      </w:r>
      <w:r w:rsidR="008A7097">
        <w:rPr>
          <w:rFonts w:ascii="Cambria Math" w:hAnsi="Cambria Math"/>
          <w:bCs/>
          <w:lang w:eastAsia="ja-JP"/>
        </w:rPr>
        <w:t>(</w:t>
      </w:r>
      <m:oMath>
        <m:sSubSup>
          <m:sSubSupPr>
            <m:ctrlPr>
              <w:rPr>
                <w:rFonts w:ascii="Cambria Math" w:hAnsi="Cambria Math"/>
                <w:bCs/>
                <w:iCs/>
                <w:lang w:val="x-none" w:eastAsia="ja-JP"/>
              </w:rPr>
            </m:ctrlPr>
          </m:sSubSupPr>
          <m:e>
            <m:r>
              <w:rPr>
                <w:rFonts w:ascii="Cambria Math" w:hAnsi="Cambria Math"/>
                <w:lang w:val="x-none" w:eastAsia="ja-JP"/>
              </w:rPr>
              <m:t>T</m:t>
            </m:r>
          </m:e>
          <m:sub>
            <m:r>
              <m:rPr>
                <m:sty m:val="p"/>
              </m:rPr>
              <w:rPr>
                <w:rFonts w:ascii="Cambria Math" w:hAnsi="Cambria Math"/>
                <w:lang w:val="x-none" w:eastAsia="ja-JP"/>
              </w:rPr>
              <m:t>proc,CSI</m:t>
            </m:r>
          </m:sub>
          <m:sup>
            <m:r>
              <m:rPr>
                <m:sty m:val="p"/>
              </m:rPr>
              <w:rPr>
                <w:rFonts w:ascii="Cambria Math" w:hAnsi="Cambria Math"/>
                <w:lang w:val="x-none" w:eastAsia="ja-JP"/>
              </w:rPr>
              <m:t>mux</m:t>
            </m:r>
          </m:sup>
        </m:sSubSup>
      </m:oMath>
      <w:r w:rsidR="008A7097">
        <w:rPr>
          <w:rFonts w:ascii="Cambria Math" w:hAnsi="Cambria Math"/>
          <w:bCs/>
          <w:lang w:eastAsia="ja-JP"/>
        </w:rPr>
        <w:t>)</w:t>
      </w:r>
      <w:r w:rsidR="00CE7055">
        <w:rPr>
          <w:lang w:eastAsia="zh-CN"/>
        </w:rPr>
        <w:t xml:space="preserve">. That is OK for unicast PDSCHs as the </w:t>
      </w:r>
      <w:proofErr w:type="spellStart"/>
      <w:r w:rsidR="00CE7055">
        <w:rPr>
          <w:lang w:eastAsia="zh-CN"/>
        </w:rPr>
        <w:t>gNB</w:t>
      </w:r>
      <w:proofErr w:type="spellEnd"/>
      <w:r w:rsidR="00CE7055">
        <w:rPr>
          <w:lang w:eastAsia="zh-CN"/>
        </w:rPr>
        <w:t xml:space="preserve"> can indicate a later slot for HARQ-ACK report in DCI formats provided by PDCCHs transmitted after </w:t>
      </w:r>
      <w:r w:rsidR="00B45E6E">
        <w:rPr>
          <w:lang w:eastAsia="zh-CN"/>
        </w:rPr>
        <w:t>the</w:t>
      </w:r>
      <w:r w:rsidR="00CE7055">
        <w:rPr>
          <w:lang w:eastAsia="zh-CN"/>
        </w:rPr>
        <w:t xml:space="preserve"> PDCCH providing the UL grant. However, for multicast PDSCHs, all</w:t>
      </w:r>
      <w:r w:rsidR="00F30B39">
        <w:rPr>
          <w:lang w:eastAsia="zh-CN"/>
        </w:rPr>
        <w:t xml:space="preserve"> </w:t>
      </w:r>
      <w:r w:rsidR="00CE7055">
        <w:rPr>
          <w:lang w:eastAsia="zh-CN"/>
        </w:rPr>
        <w:t xml:space="preserve">UEs </w:t>
      </w:r>
      <w:r w:rsidR="00A62A1E">
        <w:rPr>
          <w:lang w:eastAsia="zh-CN"/>
        </w:rPr>
        <w:t xml:space="preserve">and for all G-RNTIs </w:t>
      </w:r>
      <w:r w:rsidR="00CE7055">
        <w:rPr>
          <w:lang w:eastAsia="zh-CN"/>
        </w:rPr>
        <w:t>will need to wait multiple slots before providing HARQ-ACK report</w:t>
      </w:r>
      <w:r w:rsidR="00F30B39">
        <w:rPr>
          <w:lang w:eastAsia="zh-CN"/>
        </w:rPr>
        <w:t>s</w:t>
      </w:r>
      <w:r w:rsidR="000B6A48">
        <w:rPr>
          <w:lang w:eastAsia="zh-CN"/>
        </w:rPr>
        <w:t xml:space="preserve"> </w:t>
      </w:r>
      <w:r w:rsidR="00CE7055">
        <w:rPr>
          <w:lang w:eastAsia="zh-CN"/>
        </w:rPr>
        <w:t xml:space="preserve">given that at least one of the UEs receiving multicast PDSCH </w:t>
      </w:r>
      <w:r w:rsidR="00A62A1E">
        <w:rPr>
          <w:lang w:eastAsia="zh-CN"/>
        </w:rPr>
        <w:t xml:space="preserve">with any of the G-RNTIs </w:t>
      </w:r>
      <w:r w:rsidR="00B45E6E">
        <w:rPr>
          <w:lang w:eastAsia="zh-CN"/>
        </w:rPr>
        <w:t>can</w:t>
      </w:r>
      <w:r w:rsidR="00CE7055">
        <w:rPr>
          <w:lang w:eastAsia="zh-CN"/>
        </w:rPr>
        <w:t xml:space="preserve"> have a scheduled PUSCH</w:t>
      </w:r>
      <w:r w:rsidR="000B6A48">
        <w:rPr>
          <w:lang w:eastAsia="zh-CN"/>
        </w:rPr>
        <w:t xml:space="preserve">. In TDD, </w:t>
      </w:r>
      <w:r w:rsidR="00A62A1E">
        <w:rPr>
          <w:lang w:eastAsia="zh-CN"/>
        </w:rPr>
        <w:t>a</w:t>
      </w:r>
      <w:r w:rsidR="000B6A48">
        <w:rPr>
          <w:lang w:eastAsia="zh-CN"/>
        </w:rPr>
        <w:t xml:space="preserve"> number of slots before a UE can provide HARQ-ACK can be as large as 9 for a DDD</w:t>
      </w:r>
      <w:r w:rsidR="006B3C56">
        <w:rPr>
          <w:lang w:eastAsia="zh-CN"/>
        </w:rPr>
        <w:t>D</w:t>
      </w:r>
      <w:r w:rsidR="000B6A48">
        <w:rPr>
          <w:lang w:eastAsia="zh-CN"/>
        </w:rPr>
        <w:t>U configuration if an UL grant is provided in the first D slot. In addition to t</w:t>
      </w:r>
      <w:r w:rsidR="00B45E6E">
        <w:rPr>
          <w:lang w:eastAsia="zh-CN"/>
        </w:rPr>
        <w:t>he</w:t>
      </w:r>
      <w:r w:rsidR="000B6A48">
        <w:rPr>
          <w:lang w:eastAsia="zh-CN"/>
        </w:rPr>
        <w:t xml:space="preserve"> </w:t>
      </w:r>
      <w:r w:rsidR="006B3C56">
        <w:rPr>
          <w:lang w:eastAsia="zh-CN"/>
        </w:rPr>
        <w:t xml:space="preserve">increased </w:t>
      </w:r>
      <w:r w:rsidR="000B6A48">
        <w:rPr>
          <w:lang w:eastAsia="zh-CN"/>
        </w:rPr>
        <w:t xml:space="preserve">latency for HARQ-ACK reports, </w:t>
      </w:r>
      <w:r w:rsidR="00B45E6E">
        <w:rPr>
          <w:lang w:eastAsia="zh-CN"/>
        </w:rPr>
        <w:t>the limitation of</w:t>
      </w:r>
      <w:r w:rsidR="000B6A48">
        <w:rPr>
          <w:lang w:eastAsia="zh-CN"/>
        </w:rPr>
        <w:t xml:space="preserve"> 16 HARQ processes for both unicast and multicast </w:t>
      </w:r>
      <w:r w:rsidR="00120D63">
        <w:rPr>
          <w:lang w:eastAsia="zh-CN"/>
        </w:rPr>
        <w:t>can</w:t>
      </w:r>
      <w:r w:rsidR="000B6A48">
        <w:rPr>
          <w:lang w:eastAsia="zh-CN"/>
        </w:rPr>
        <w:t xml:space="preserve"> also be </w:t>
      </w:r>
      <w:r w:rsidR="00120D63">
        <w:rPr>
          <w:lang w:eastAsia="zh-CN"/>
        </w:rPr>
        <w:t>problematic</w:t>
      </w:r>
      <w:r w:rsidR="00A72841">
        <w:rPr>
          <w:lang w:eastAsia="zh-CN"/>
        </w:rPr>
        <w:t xml:space="preserve"> and the same appl</w:t>
      </w:r>
      <w:r w:rsidR="00120D63">
        <w:rPr>
          <w:lang w:eastAsia="zh-CN"/>
        </w:rPr>
        <w:t>ies</w:t>
      </w:r>
      <w:r w:rsidR="00A72841">
        <w:rPr>
          <w:lang w:eastAsia="zh-CN"/>
        </w:rPr>
        <w:t xml:space="preserve"> for the </w:t>
      </w:r>
      <w:proofErr w:type="spellStart"/>
      <w:r w:rsidR="00A72841">
        <w:rPr>
          <w:lang w:eastAsia="zh-CN"/>
        </w:rPr>
        <w:t>gNB</w:t>
      </w:r>
      <w:proofErr w:type="spellEnd"/>
      <w:r w:rsidR="00A72841">
        <w:rPr>
          <w:lang w:eastAsia="zh-CN"/>
        </w:rPr>
        <w:t xml:space="preserve"> scheduler operation</w:t>
      </w:r>
      <w:r w:rsidR="000B6A48">
        <w:rPr>
          <w:lang w:eastAsia="zh-CN"/>
        </w:rPr>
        <w:t xml:space="preserve">. </w:t>
      </w:r>
      <w:r w:rsidR="00120D63">
        <w:rPr>
          <w:lang w:eastAsia="zh-CN"/>
        </w:rPr>
        <w:t>Therefore</w:t>
      </w:r>
      <w:r w:rsidR="006E1302">
        <w:rPr>
          <w:lang w:eastAsia="zh-CN"/>
        </w:rPr>
        <w:t>, a UE should not treat</w:t>
      </w:r>
      <w:r w:rsidR="004A7F85">
        <w:rPr>
          <w:lang w:eastAsia="zh-CN"/>
        </w:rPr>
        <w:t xml:space="preserve"> </w:t>
      </w:r>
      <w:r w:rsidR="00120D63">
        <w:rPr>
          <w:lang w:eastAsia="zh-CN"/>
        </w:rPr>
        <w:t xml:space="preserve">as an error case the reception of </w:t>
      </w:r>
      <w:r w:rsidR="004A7F85">
        <w:rPr>
          <w:lang w:eastAsia="zh-CN"/>
        </w:rPr>
        <w:t>PDCCHs scheduling multicast PDSCHs and having respective HARQ-ACK reports in a same slot as a previously scheduled PUSCH. A UE with PUSCH transmission can skip</w:t>
      </w:r>
      <w:r w:rsidR="00A01F10">
        <w:rPr>
          <w:lang w:eastAsia="zh-CN"/>
        </w:rPr>
        <w:t xml:space="preserve"> </w:t>
      </w:r>
      <w:r w:rsidR="00120D63">
        <w:rPr>
          <w:lang w:eastAsia="zh-CN"/>
        </w:rPr>
        <w:t xml:space="preserve">multiplexing of </w:t>
      </w:r>
      <w:r w:rsidR="004A7F85">
        <w:rPr>
          <w:lang w:eastAsia="zh-CN"/>
        </w:rPr>
        <w:t xml:space="preserve">HARQ-ACK </w:t>
      </w:r>
      <w:r w:rsidR="00120D63">
        <w:rPr>
          <w:lang w:eastAsia="zh-CN"/>
        </w:rPr>
        <w:t>bits</w:t>
      </w:r>
      <w:r w:rsidR="004A7F85">
        <w:rPr>
          <w:lang w:eastAsia="zh-CN"/>
        </w:rPr>
        <w:t xml:space="preserve"> associated with multicast PDCCH</w:t>
      </w:r>
      <w:r w:rsidR="00120D63">
        <w:rPr>
          <w:lang w:eastAsia="zh-CN"/>
        </w:rPr>
        <w:t>s</w:t>
      </w:r>
      <w:r w:rsidR="004A7F85">
        <w:rPr>
          <w:lang w:eastAsia="zh-CN"/>
        </w:rPr>
        <w:t xml:space="preserve"> that </w:t>
      </w:r>
      <w:r w:rsidR="00120D63">
        <w:rPr>
          <w:lang w:eastAsia="zh-CN"/>
        </w:rPr>
        <w:t>the UE</w:t>
      </w:r>
      <w:r w:rsidR="004A7F85">
        <w:rPr>
          <w:lang w:eastAsia="zh-CN"/>
        </w:rPr>
        <w:t xml:space="preserve"> receive</w:t>
      </w:r>
      <w:r w:rsidR="00120D63">
        <w:rPr>
          <w:lang w:eastAsia="zh-CN"/>
        </w:rPr>
        <w:t>s</w:t>
      </w:r>
      <w:r w:rsidR="004A7F85">
        <w:rPr>
          <w:lang w:eastAsia="zh-CN"/>
        </w:rPr>
        <w:t xml:space="preserve"> after a</w:t>
      </w:r>
      <w:r w:rsidR="006B3C56">
        <w:rPr>
          <w:lang w:eastAsia="zh-CN"/>
        </w:rPr>
        <w:t>n</w:t>
      </w:r>
      <w:r w:rsidR="004A7F85">
        <w:rPr>
          <w:lang w:eastAsia="zh-CN"/>
        </w:rPr>
        <w:t xml:space="preserve"> UL grant </w:t>
      </w:r>
      <w:r w:rsidR="006B3C56">
        <w:rPr>
          <w:lang w:eastAsia="zh-CN"/>
        </w:rPr>
        <w:t>scheduling the PUSCH</w:t>
      </w:r>
      <w:r w:rsidR="004A7F85">
        <w:rPr>
          <w:lang w:eastAsia="zh-CN"/>
        </w:rPr>
        <w:t xml:space="preserve">.  </w:t>
      </w:r>
    </w:p>
    <w:p w14:paraId="720BC36F" w14:textId="77777777" w:rsidR="00F0580A" w:rsidRDefault="00F0580A" w:rsidP="00EC7FF0">
      <w:pPr>
        <w:autoSpaceDE w:val="0"/>
        <w:autoSpaceDN w:val="0"/>
        <w:spacing w:after="0"/>
        <w:jc w:val="both"/>
        <w:rPr>
          <w:b/>
          <w:bCs/>
          <w:u w:val="single"/>
          <w:lang w:eastAsia="ko-KR"/>
        </w:rPr>
      </w:pPr>
    </w:p>
    <w:p w14:paraId="7C2A5527" w14:textId="733C7970" w:rsidR="00BA1A7E" w:rsidRDefault="004A7F85" w:rsidP="00EC7FF0">
      <w:pPr>
        <w:autoSpaceDE w:val="0"/>
        <w:autoSpaceDN w:val="0"/>
        <w:spacing w:after="0"/>
        <w:jc w:val="both"/>
        <w:rPr>
          <w:lang w:val="en-GB" w:eastAsia="zh-CN"/>
        </w:rPr>
      </w:pPr>
      <w:r w:rsidRPr="00C9378F">
        <w:rPr>
          <w:b/>
          <w:bCs/>
          <w:u w:val="single"/>
          <w:lang w:eastAsia="ko-KR"/>
        </w:rPr>
        <w:t xml:space="preserve">Proposal </w:t>
      </w:r>
      <w:r w:rsidR="00B67D04">
        <w:rPr>
          <w:b/>
          <w:bCs/>
          <w:u w:val="single"/>
          <w:lang w:eastAsia="ko-KR"/>
        </w:rPr>
        <w:t>10</w:t>
      </w:r>
      <w:r w:rsidRPr="00C9378F">
        <w:rPr>
          <w:b/>
          <w:bCs/>
          <w:u w:val="single"/>
          <w:lang w:eastAsia="ko-KR"/>
        </w:rPr>
        <w:t xml:space="preserve">: </w:t>
      </w:r>
      <w:r>
        <w:rPr>
          <w:b/>
          <w:bCs/>
          <w:u w:val="single"/>
          <w:lang w:eastAsia="ko-KR"/>
        </w:rPr>
        <w:t xml:space="preserve">A UE can receive multicast PDSCHs </w:t>
      </w:r>
      <w:r w:rsidR="007105FD">
        <w:rPr>
          <w:b/>
          <w:bCs/>
          <w:u w:val="single"/>
          <w:lang w:eastAsia="ko-KR"/>
        </w:rPr>
        <w:t xml:space="preserve">that are </w:t>
      </w:r>
      <w:r>
        <w:rPr>
          <w:b/>
          <w:bCs/>
          <w:u w:val="single"/>
          <w:lang w:eastAsia="ko-KR"/>
        </w:rPr>
        <w:t>scheduled after a PUSCH</w:t>
      </w:r>
      <w:r w:rsidR="00120D63">
        <w:rPr>
          <w:b/>
          <w:bCs/>
          <w:u w:val="single"/>
          <w:lang w:eastAsia="ko-KR"/>
        </w:rPr>
        <w:t xml:space="preserve"> </w:t>
      </w:r>
      <w:r>
        <w:rPr>
          <w:b/>
          <w:bCs/>
          <w:u w:val="single"/>
          <w:lang w:eastAsia="ko-KR"/>
        </w:rPr>
        <w:t xml:space="preserve">and have associated PUCCH in a same slot as the PUSCH. The UE does not include HARQ-ACK for those multicast PDSCHs in the PUSCH. </w:t>
      </w:r>
    </w:p>
    <w:p w14:paraId="6D15FB6F" w14:textId="77777777" w:rsidR="00A15002" w:rsidRDefault="00A15002" w:rsidP="00951006">
      <w:pPr>
        <w:pBdr>
          <w:bottom w:val="single" w:sz="6" w:space="1" w:color="auto"/>
        </w:pBdr>
        <w:spacing w:after="0"/>
        <w:jc w:val="both"/>
        <w:rPr>
          <w:rFonts w:eastAsiaTheme="minorEastAsia"/>
          <w:lang w:eastAsia="ko-KR"/>
        </w:rPr>
      </w:pPr>
      <w:bookmarkStart w:id="4" w:name="_Hlk57243931"/>
    </w:p>
    <w:p w14:paraId="756CA62D" w14:textId="77777777" w:rsidR="006D33A2" w:rsidRPr="00C9378F" w:rsidRDefault="006D33A2" w:rsidP="00951006">
      <w:pPr>
        <w:pBdr>
          <w:bottom w:val="single" w:sz="6" w:space="1" w:color="auto"/>
        </w:pBdr>
        <w:spacing w:after="0"/>
        <w:jc w:val="both"/>
        <w:rPr>
          <w:rFonts w:eastAsiaTheme="minorEastAsia"/>
          <w:lang w:eastAsia="ko-KR"/>
        </w:rPr>
      </w:pPr>
    </w:p>
    <w:p w14:paraId="7CE75CFC" w14:textId="0764B183" w:rsidR="006B7D3B" w:rsidRPr="00C9378F" w:rsidRDefault="006858B7" w:rsidP="00D112B6">
      <w:pPr>
        <w:pStyle w:val="Heading1"/>
        <w:spacing w:before="0" w:after="60"/>
        <w:rPr>
          <w:lang w:val="en-US" w:eastAsia="ko-KR"/>
        </w:rPr>
      </w:pPr>
      <w:r w:rsidRPr="00C9378F">
        <w:rPr>
          <w:lang w:val="en-US" w:eastAsia="ko-KR"/>
        </w:rPr>
        <w:lastRenderedPageBreak/>
        <w:t>Conclusion</w:t>
      </w:r>
      <w:r w:rsidR="0043025D" w:rsidRPr="00C9378F">
        <w:rPr>
          <w:lang w:val="en-US" w:eastAsia="ko-KR"/>
        </w:rPr>
        <w:t>s</w:t>
      </w:r>
    </w:p>
    <w:p w14:paraId="52E71A9E" w14:textId="0EB3320E" w:rsidR="006B7D3B" w:rsidRPr="00C9378F" w:rsidRDefault="00BC222F" w:rsidP="00D112B6">
      <w:pPr>
        <w:spacing w:after="0"/>
        <w:jc w:val="both"/>
        <w:rPr>
          <w:kern w:val="2"/>
          <w:lang w:eastAsia="zh-CN"/>
        </w:rPr>
      </w:pPr>
      <w:r w:rsidRPr="00C9378F">
        <w:rPr>
          <w:kern w:val="2"/>
          <w:lang w:eastAsia="zh-CN"/>
        </w:rPr>
        <w:t xml:space="preserve">This contribution considered </w:t>
      </w:r>
      <w:r w:rsidR="007D304A">
        <w:rPr>
          <w:kern w:val="2"/>
          <w:lang w:eastAsia="zh-CN"/>
        </w:rPr>
        <w:t xml:space="preserve">maintenance issues on </w:t>
      </w:r>
      <w:r w:rsidR="00692B86" w:rsidRPr="00C9378F">
        <w:rPr>
          <w:kern w:val="2"/>
          <w:lang w:eastAsia="zh-CN"/>
        </w:rPr>
        <w:t xml:space="preserve">reliability </w:t>
      </w:r>
      <w:r w:rsidR="00E63C1B" w:rsidRPr="00C9378F">
        <w:rPr>
          <w:kern w:val="2"/>
          <w:lang w:eastAsia="zh-CN"/>
        </w:rPr>
        <w:t>improvement</w:t>
      </w:r>
      <w:r w:rsidR="00692B86" w:rsidRPr="00C9378F">
        <w:rPr>
          <w:kern w:val="2"/>
          <w:lang w:eastAsia="zh-CN"/>
        </w:rPr>
        <w:t>s</w:t>
      </w:r>
      <w:r w:rsidR="00E63C1B" w:rsidRPr="00C9378F">
        <w:rPr>
          <w:kern w:val="2"/>
          <w:lang w:eastAsia="zh-CN"/>
        </w:rPr>
        <w:t xml:space="preserve"> </w:t>
      </w:r>
      <w:r w:rsidR="00692B86" w:rsidRPr="00C9378F">
        <w:rPr>
          <w:kern w:val="2"/>
          <w:lang w:eastAsia="zh-CN"/>
        </w:rPr>
        <w:t xml:space="preserve">for MBS </w:t>
      </w:r>
      <w:r w:rsidRPr="00C9378F">
        <w:rPr>
          <w:kern w:val="2"/>
          <w:lang w:eastAsia="zh-CN"/>
        </w:rPr>
        <w:t>and pro</w:t>
      </w:r>
      <w:r w:rsidR="00692B86" w:rsidRPr="00C9378F">
        <w:rPr>
          <w:kern w:val="2"/>
          <w:lang w:eastAsia="zh-CN"/>
        </w:rPr>
        <w:t>poses</w:t>
      </w:r>
      <w:r w:rsidRPr="00C9378F">
        <w:rPr>
          <w:kern w:val="2"/>
          <w:lang w:eastAsia="zh-CN"/>
        </w:rPr>
        <w:t xml:space="preserve"> the followin</w:t>
      </w:r>
      <w:r w:rsidR="00692B86" w:rsidRPr="00C9378F">
        <w:rPr>
          <w:kern w:val="2"/>
          <w:lang w:eastAsia="zh-CN"/>
        </w:rPr>
        <w:t>g</w:t>
      </w:r>
      <w:r w:rsidRPr="00C9378F">
        <w:rPr>
          <w:kern w:val="2"/>
          <w:lang w:eastAsia="zh-CN"/>
        </w:rPr>
        <w:t>.</w:t>
      </w:r>
    </w:p>
    <w:p w14:paraId="7E7AE1C0" w14:textId="77777777" w:rsidR="00D112B6" w:rsidRPr="00C9378F" w:rsidRDefault="00D112B6" w:rsidP="00951006">
      <w:pPr>
        <w:spacing w:after="0"/>
        <w:jc w:val="both"/>
        <w:rPr>
          <w:kern w:val="2"/>
          <w:lang w:eastAsia="zh-CN"/>
        </w:rPr>
      </w:pPr>
    </w:p>
    <w:p w14:paraId="49DCBFDB" w14:textId="77777777" w:rsidR="00B67D04" w:rsidRDefault="00B67D04" w:rsidP="00B67D04">
      <w:pPr>
        <w:autoSpaceDE w:val="0"/>
        <w:autoSpaceDN w:val="0"/>
        <w:spacing w:after="120"/>
        <w:jc w:val="both"/>
        <w:rPr>
          <w:b/>
          <w:bCs/>
          <w:u w:val="single"/>
          <w:lang w:eastAsia="ko-KR"/>
        </w:rPr>
      </w:pPr>
      <w:r w:rsidRPr="00C9378F">
        <w:rPr>
          <w:b/>
          <w:bCs/>
          <w:u w:val="single"/>
          <w:lang w:eastAsia="ko-KR"/>
        </w:rPr>
        <w:t xml:space="preserve">Proposal </w:t>
      </w:r>
      <w:r>
        <w:rPr>
          <w:b/>
          <w:bCs/>
          <w:u w:val="single"/>
          <w:lang w:eastAsia="ko-KR"/>
        </w:rPr>
        <w:t>1</w:t>
      </w:r>
      <w:r w:rsidRPr="00C9378F">
        <w:rPr>
          <w:b/>
          <w:bCs/>
          <w:u w:val="single"/>
          <w:lang w:eastAsia="ko-KR"/>
        </w:rPr>
        <w:t>:</w:t>
      </w:r>
      <w:r>
        <w:rPr>
          <w:b/>
          <w:bCs/>
          <w:u w:val="single"/>
          <w:lang w:eastAsia="ko-KR"/>
        </w:rPr>
        <w:t xml:space="preserve"> Support multi-bit “NACK-only” HARQ-ACK.</w:t>
      </w:r>
    </w:p>
    <w:p w14:paraId="34B9063B" w14:textId="77777777" w:rsidR="00B67D04" w:rsidRPr="0004757D" w:rsidRDefault="00B67D04" w:rsidP="00B67D04">
      <w:pPr>
        <w:overflowPunct w:val="0"/>
        <w:spacing w:after="60"/>
        <w:jc w:val="both"/>
        <w:textAlignment w:val="baseline"/>
        <w:rPr>
          <w:b/>
          <w:bCs/>
          <w:strike/>
          <w:u w:val="single"/>
        </w:rPr>
      </w:pPr>
      <w:r w:rsidRPr="0004757D">
        <w:rPr>
          <w:b/>
          <w:bCs/>
          <w:u w:val="single"/>
        </w:rPr>
        <w:t>When more than one NACK-only feedback is available for transmission in the same PUCCH slot</w:t>
      </w:r>
    </w:p>
    <w:p w14:paraId="3930DED3" w14:textId="77777777" w:rsidR="00B67D04" w:rsidRPr="0004757D" w:rsidRDefault="00B67D04" w:rsidP="002113BC">
      <w:pPr>
        <w:pStyle w:val="ListParagraph"/>
        <w:numPr>
          <w:ilvl w:val="0"/>
          <w:numId w:val="19"/>
        </w:numPr>
        <w:overflowPunct w:val="0"/>
        <w:spacing w:after="60"/>
        <w:ind w:left="450"/>
        <w:contextualSpacing w:val="0"/>
        <w:jc w:val="both"/>
        <w:textAlignment w:val="baseline"/>
        <w:rPr>
          <w:b/>
          <w:bCs/>
          <w:u w:val="single"/>
        </w:rPr>
      </w:pPr>
      <w:r w:rsidRPr="0004757D">
        <w:rPr>
          <w:rFonts w:eastAsiaTheme="minorEastAsia"/>
          <w:b/>
          <w:bCs/>
          <w:u w:val="single"/>
          <w:lang w:eastAsia="zh-CN"/>
        </w:rPr>
        <w:t>For up to 4 TBs (or for up to 8 TBs with spatial bundling), define up to 15 orthogonal PUCCH resources to select from according to combinations of up to 4 TBs with NACK-only feedback</w:t>
      </w:r>
    </w:p>
    <w:p w14:paraId="22E112E1" w14:textId="77777777" w:rsidR="00B67D04" w:rsidRPr="0004757D" w:rsidRDefault="00B67D04" w:rsidP="002113BC">
      <w:pPr>
        <w:pStyle w:val="ListParagraph"/>
        <w:numPr>
          <w:ilvl w:val="0"/>
          <w:numId w:val="19"/>
        </w:numPr>
        <w:overflowPunct w:val="0"/>
        <w:spacing w:after="60"/>
        <w:ind w:left="450"/>
        <w:contextualSpacing w:val="0"/>
        <w:jc w:val="both"/>
        <w:textAlignment w:val="baseline"/>
        <w:rPr>
          <w:b/>
          <w:bCs/>
          <w:u w:val="single"/>
        </w:rPr>
      </w:pPr>
      <w:r w:rsidRPr="0004757D">
        <w:rPr>
          <w:rFonts w:eastAsiaTheme="minorEastAsia"/>
          <w:b/>
          <w:bCs/>
          <w:u w:val="single"/>
          <w:lang w:eastAsia="zh-CN"/>
        </w:rPr>
        <w:t>For more than 4 TBs (or for more than 8 TBs with spatial bundling), support one of the following:</w:t>
      </w:r>
    </w:p>
    <w:p w14:paraId="2F9E0D7E" w14:textId="77777777" w:rsidR="00B67D04" w:rsidRPr="0004757D" w:rsidRDefault="00B67D04" w:rsidP="002113BC">
      <w:pPr>
        <w:pStyle w:val="ListParagraph"/>
        <w:numPr>
          <w:ilvl w:val="1"/>
          <w:numId w:val="19"/>
        </w:numPr>
        <w:overflowPunct w:val="0"/>
        <w:spacing w:after="60"/>
        <w:ind w:left="900"/>
        <w:contextualSpacing w:val="0"/>
        <w:jc w:val="both"/>
        <w:textAlignment w:val="baseline"/>
        <w:rPr>
          <w:b/>
          <w:bCs/>
          <w:u w:val="single"/>
        </w:rPr>
      </w:pPr>
      <w:r w:rsidRPr="0004757D">
        <w:rPr>
          <w:b/>
          <w:bCs/>
          <w:u w:val="single"/>
        </w:rPr>
        <w:t>(a) NACK-only is transformed into ACK/NACK based, i.e., UE reports HARQ-ACK as in Rel-16 if UE is provided UE-specific PUCCH resources. Otherwise, UE does not report HARQ-ACK.</w:t>
      </w:r>
    </w:p>
    <w:p w14:paraId="5D7866C0" w14:textId="77777777" w:rsidR="00B67D04" w:rsidRPr="0004757D" w:rsidRDefault="00B67D04" w:rsidP="002113BC">
      <w:pPr>
        <w:pStyle w:val="ListParagraph"/>
        <w:numPr>
          <w:ilvl w:val="1"/>
          <w:numId w:val="19"/>
        </w:numPr>
        <w:overflowPunct w:val="0"/>
        <w:spacing w:after="0"/>
        <w:ind w:left="900"/>
        <w:contextualSpacing w:val="0"/>
        <w:jc w:val="both"/>
        <w:textAlignment w:val="baseline"/>
        <w:rPr>
          <w:b/>
          <w:bCs/>
          <w:u w:val="single"/>
        </w:rPr>
      </w:pPr>
      <w:r w:rsidRPr="0004757D">
        <w:rPr>
          <w:b/>
          <w:bCs/>
          <w:u w:val="single"/>
        </w:rPr>
        <w:t>(b) Same method as for up to 4 TBs by applying time-domain bundling per slot.</w:t>
      </w:r>
    </w:p>
    <w:p w14:paraId="2813D102" w14:textId="3BD56C71" w:rsidR="00945343" w:rsidRPr="00C9378F" w:rsidRDefault="00945343" w:rsidP="00951006">
      <w:pPr>
        <w:pStyle w:val="Caption"/>
        <w:spacing w:before="0" w:after="0"/>
        <w:jc w:val="both"/>
        <w:rPr>
          <w:lang w:val="en-US"/>
        </w:rPr>
      </w:pPr>
    </w:p>
    <w:p w14:paraId="08C07F60" w14:textId="77777777" w:rsidR="00B67D04" w:rsidRPr="00B01875" w:rsidRDefault="00B67D04" w:rsidP="00B67D04">
      <w:pPr>
        <w:autoSpaceDE w:val="0"/>
        <w:autoSpaceDN w:val="0"/>
        <w:spacing w:after="0"/>
        <w:jc w:val="both"/>
        <w:rPr>
          <w:b/>
          <w:bCs/>
          <w:u w:val="single"/>
          <w:lang w:eastAsia="ko-KR"/>
        </w:rPr>
      </w:pPr>
      <w:r w:rsidRPr="00381BCB">
        <w:rPr>
          <w:b/>
          <w:bCs/>
          <w:u w:val="single"/>
          <w:lang w:eastAsia="ko-KR"/>
        </w:rPr>
        <w:t xml:space="preserve">Proposal </w:t>
      </w:r>
      <w:r>
        <w:rPr>
          <w:b/>
          <w:bCs/>
          <w:u w:val="single"/>
          <w:lang w:eastAsia="ko-KR"/>
        </w:rPr>
        <w:t>2</w:t>
      </w:r>
      <w:r w:rsidRPr="00381BCB">
        <w:rPr>
          <w:b/>
          <w:bCs/>
          <w:u w:val="single"/>
          <w:lang w:eastAsia="ko-KR"/>
        </w:rPr>
        <w:t xml:space="preserve">: </w:t>
      </w:r>
      <w:r>
        <w:rPr>
          <w:b/>
          <w:bCs/>
          <w:u w:val="single"/>
          <w:lang w:eastAsia="ko-KR"/>
        </w:rPr>
        <w:t xml:space="preserve">There is no change to the Rel-16 Type-3 HARQ-ACK codebook due to the cast type of HARQ-ACK and no restrictions are introduced to the </w:t>
      </w:r>
      <w:proofErr w:type="spellStart"/>
      <w:r>
        <w:rPr>
          <w:b/>
          <w:bCs/>
          <w:u w:val="single"/>
          <w:lang w:eastAsia="ko-KR"/>
        </w:rPr>
        <w:t>gNB</w:t>
      </w:r>
      <w:proofErr w:type="spellEnd"/>
      <w:r>
        <w:rPr>
          <w:b/>
          <w:bCs/>
          <w:u w:val="single"/>
          <w:lang w:eastAsia="ko-KR"/>
        </w:rPr>
        <w:t xml:space="preserve"> scheduler operation</w:t>
      </w:r>
      <w:r w:rsidRPr="00381BCB">
        <w:rPr>
          <w:b/>
          <w:bCs/>
          <w:u w:val="single"/>
          <w:lang w:eastAsia="ko-KR"/>
        </w:rPr>
        <w:t>.</w:t>
      </w:r>
      <w:r>
        <w:rPr>
          <w:b/>
          <w:bCs/>
          <w:u w:val="single"/>
          <w:lang w:eastAsia="ko-KR"/>
        </w:rPr>
        <w:t xml:space="preserve"> </w:t>
      </w:r>
    </w:p>
    <w:p w14:paraId="10DAABE9" w14:textId="61CE9A4B" w:rsidR="00D112B6" w:rsidRDefault="00D112B6" w:rsidP="00951006">
      <w:pPr>
        <w:spacing w:after="0"/>
      </w:pPr>
    </w:p>
    <w:p w14:paraId="367B0A9C" w14:textId="77777777" w:rsidR="00B67D04" w:rsidRPr="003C1E82" w:rsidRDefault="00B67D04" w:rsidP="00B67D04">
      <w:pPr>
        <w:autoSpaceDE w:val="0"/>
        <w:autoSpaceDN w:val="0"/>
        <w:spacing w:after="0"/>
        <w:jc w:val="both"/>
        <w:rPr>
          <w:b/>
          <w:bCs/>
          <w:u w:val="single"/>
          <w:lang w:eastAsia="ko-KR"/>
        </w:rPr>
      </w:pPr>
      <w:r w:rsidRPr="00C9378F">
        <w:rPr>
          <w:b/>
          <w:bCs/>
          <w:u w:val="single"/>
          <w:lang w:eastAsia="ko-KR"/>
        </w:rPr>
        <w:t xml:space="preserve">Proposal </w:t>
      </w:r>
      <w:r>
        <w:rPr>
          <w:b/>
          <w:bCs/>
          <w:u w:val="single"/>
          <w:lang w:eastAsia="ko-KR"/>
        </w:rPr>
        <w:t>3</w:t>
      </w:r>
      <w:r w:rsidRPr="00C9378F">
        <w:rPr>
          <w:b/>
          <w:bCs/>
          <w:u w:val="single"/>
          <w:lang w:eastAsia="ko-KR"/>
        </w:rPr>
        <w:t>:</w:t>
      </w:r>
      <w:r>
        <w:rPr>
          <w:b/>
          <w:bCs/>
          <w:u w:val="single"/>
          <w:lang w:eastAsia="ko-KR"/>
        </w:rPr>
        <w:t xml:space="preserve"> Handling of overlapping PUCCHs for “NACK-only” and positive SR is left to UE implementation. For PUCCH format 1, multiplexing 1-2 ACK/NACK bits in the PUCCH resource for SR as in Rel-16 may be considered.</w:t>
      </w:r>
    </w:p>
    <w:p w14:paraId="7A29B8BD" w14:textId="77777777" w:rsidR="00897D1D" w:rsidRDefault="00897D1D" w:rsidP="00897D1D">
      <w:pPr>
        <w:spacing w:after="0"/>
        <w:jc w:val="both"/>
        <w:rPr>
          <w:lang w:val="en-GB" w:eastAsia="zh-CN"/>
        </w:rPr>
      </w:pPr>
    </w:p>
    <w:p w14:paraId="548B18DC" w14:textId="77777777" w:rsidR="00473B16" w:rsidRPr="00BA7F44" w:rsidRDefault="00473B16" w:rsidP="00473B16">
      <w:pPr>
        <w:autoSpaceDE w:val="0"/>
        <w:autoSpaceDN w:val="0"/>
        <w:spacing w:after="60"/>
        <w:jc w:val="both"/>
        <w:rPr>
          <w:b/>
          <w:bCs/>
          <w:u w:val="single"/>
          <w:lang w:eastAsia="ko-KR"/>
        </w:rPr>
      </w:pPr>
      <w:r w:rsidRPr="00C9378F">
        <w:rPr>
          <w:b/>
          <w:bCs/>
          <w:u w:val="single"/>
          <w:lang w:eastAsia="ko-KR"/>
        </w:rPr>
        <w:t xml:space="preserve">Proposal </w:t>
      </w:r>
      <w:r>
        <w:rPr>
          <w:b/>
          <w:bCs/>
          <w:u w:val="single"/>
          <w:lang w:eastAsia="ko-KR"/>
        </w:rPr>
        <w:t>4</w:t>
      </w:r>
      <w:r w:rsidRPr="00C9378F">
        <w:rPr>
          <w:b/>
          <w:bCs/>
          <w:u w:val="single"/>
          <w:lang w:eastAsia="ko-KR"/>
        </w:rPr>
        <w:t>:</w:t>
      </w:r>
      <w:r>
        <w:rPr>
          <w:b/>
          <w:bCs/>
          <w:u w:val="single"/>
          <w:lang w:eastAsia="ko-KR"/>
        </w:rPr>
        <w:t xml:space="preserve"> For DAI in UL grants and Type-1 HARQ-ACK CB for both unicast and multicast, the</w:t>
      </w:r>
      <w:r w:rsidRPr="00BA7F44">
        <w:rPr>
          <w:b/>
          <w:bCs/>
          <w:u w:val="single"/>
          <w:lang w:eastAsia="ko-KR"/>
        </w:rPr>
        <w:t xml:space="preserve"> </w:t>
      </w:r>
      <w:r>
        <w:rPr>
          <w:b/>
          <w:bCs/>
          <w:u w:val="single"/>
          <w:lang w:eastAsia="ko-KR"/>
        </w:rPr>
        <w:t>DAI has 1 bit for non-</w:t>
      </w:r>
      <w:proofErr w:type="spellStart"/>
      <w:r>
        <w:rPr>
          <w:b/>
          <w:bCs/>
          <w:u w:val="single"/>
          <w:lang w:eastAsia="ko-KR"/>
        </w:rPr>
        <w:t>FDMed</w:t>
      </w:r>
      <w:proofErr w:type="spellEnd"/>
      <w:r>
        <w:rPr>
          <w:b/>
          <w:bCs/>
          <w:u w:val="single"/>
          <w:lang w:eastAsia="ko-KR"/>
        </w:rPr>
        <w:t xml:space="preserve"> unicast/multicast PDSCHs and has </w:t>
      </w:r>
      <w:r w:rsidRPr="00BA7F44">
        <w:rPr>
          <w:b/>
          <w:bCs/>
          <w:u w:val="single"/>
          <w:lang w:eastAsia="ko-KR"/>
        </w:rPr>
        <w:t>2</w:t>
      </w:r>
      <w:r>
        <w:rPr>
          <w:b/>
          <w:bCs/>
          <w:u w:val="single"/>
          <w:lang w:eastAsia="ko-KR"/>
        </w:rPr>
        <w:t xml:space="preserve"> </w:t>
      </w:r>
      <w:r w:rsidRPr="00BA7F44">
        <w:rPr>
          <w:b/>
          <w:bCs/>
          <w:u w:val="single"/>
          <w:lang w:eastAsia="ko-KR"/>
        </w:rPr>
        <w:t>bit</w:t>
      </w:r>
      <w:r>
        <w:rPr>
          <w:b/>
          <w:bCs/>
          <w:u w:val="single"/>
          <w:lang w:eastAsia="ko-KR"/>
        </w:rPr>
        <w:t>s</w:t>
      </w:r>
      <w:r w:rsidRPr="00BA7F44">
        <w:rPr>
          <w:b/>
          <w:bCs/>
          <w:u w:val="single"/>
          <w:lang w:eastAsia="ko-KR"/>
        </w:rPr>
        <w:t xml:space="preserve"> </w:t>
      </w:r>
      <w:r>
        <w:rPr>
          <w:b/>
          <w:bCs/>
          <w:u w:val="single"/>
          <w:lang w:eastAsia="ko-KR"/>
        </w:rPr>
        <w:t xml:space="preserve">for </w:t>
      </w:r>
      <w:proofErr w:type="spellStart"/>
      <w:r>
        <w:rPr>
          <w:b/>
          <w:bCs/>
          <w:u w:val="single"/>
          <w:lang w:eastAsia="ko-KR"/>
        </w:rPr>
        <w:t>FDMed</w:t>
      </w:r>
      <w:proofErr w:type="spellEnd"/>
      <w:r>
        <w:rPr>
          <w:b/>
          <w:bCs/>
          <w:u w:val="single"/>
          <w:lang w:eastAsia="ko-KR"/>
        </w:rPr>
        <w:t xml:space="preserve"> unicast/multicast PDSCHs.</w:t>
      </w:r>
    </w:p>
    <w:p w14:paraId="2B38EB90" w14:textId="77777777" w:rsidR="007D304A" w:rsidRDefault="007D304A" w:rsidP="00897D1D">
      <w:pPr>
        <w:autoSpaceDE w:val="0"/>
        <w:autoSpaceDN w:val="0"/>
        <w:spacing w:after="0"/>
        <w:jc w:val="both"/>
        <w:rPr>
          <w:b/>
          <w:bCs/>
          <w:u w:val="single"/>
          <w:lang w:eastAsia="ko-KR"/>
        </w:rPr>
      </w:pPr>
    </w:p>
    <w:p w14:paraId="5A43C36E" w14:textId="77777777" w:rsidR="007D304A" w:rsidRPr="002117BF" w:rsidRDefault="007D304A" w:rsidP="007D304A">
      <w:pPr>
        <w:autoSpaceDE w:val="0"/>
        <w:autoSpaceDN w:val="0"/>
        <w:spacing w:after="0"/>
        <w:jc w:val="both"/>
        <w:rPr>
          <w:b/>
          <w:bCs/>
          <w:u w:val="single"/>
          <w:lang w:val="en-GB" w:eastAsia="zh-CN"/>
        </w:rPr>
      </w:pPr>
      <w:r w:rsidRPr="002117BF">
        <w:rPr>
          <w:b/>
          <w:bCs/>
          <w:u w:val="single"/>
          <w:lang w:eastAsia="ko-KR"/>
        </w:rPr>
        <w:t xml:space="preserve">Proposal </w:t>
      </w:r>
      <w:r>
        <w:rPr>
          <w:b/>
          <w:bCs/>
          <w:u w:val="single"/>
          <w:lang w:eastAsia="ko-KR"/>
        </w:rPr>
        <w:t>5</w:t>
      </w:r>
      <w:r w:rsidRPr="002117BF">
        <w:rPr>
          <w:b/>
          <w:bCs/>
          <w:u w:val="single"/>
          <w:lang w:eastAsia="ko-KR"/>
        </w:rPr>
        <w:t xml:space="preserve">: For DAI in UL grants and Type-2 HARQ-ACK CB for both unicast and multicast, </w:t>
      </w:r>
      <w:r w:rsidRPr="002117BF">
        <w:rPr>
          <w:b/>
          <w:bCs/>
          <w:u w:val="single"/>
          <w:lang w:eastAsia="x-none"/>
        </w:rPr>
        <w:t>the 2-bit DAI is applicable to all Type-2 HARQ-ACK CBs.</w:t>
      </w:r>
    </w:p>
    <w:p w14:paraId="74FF8293" w14:textId="1880AE48" w:rsidR="00897D1D" w:rsidRDefault="00897D1D" w:rsidP="00455C0D">
      <w:pPr>
        <w:spacing w:after="0"/>
        <w:jc w:val="both"/>
        <w:rPr>
          <w:b/>
          <w:bCs/>
          <w:u w:val="single"/>
          <w:lang w:eastAsia="ko-KR"/>
        </w:rPr>
      </w:pPr>
    </w:p>
    <w:p w14:paraId="32F2C244" w14:textId="77777777" w:rsidR="007D304A" w:rsidRPr="002117BF" w:rsidRDefault="007D304A" w:rsidP="007D304A">
      <w:pPr>
        <w:autoSpaceDE w:val="0"/>
        <w:autoSpaceDN w:val="0"/>
        <w:spacing w:after="60"/>
        <w:jc w:val="both"/>
        <w:rPr>
          <w:b/>
          <w:bCs/>
          <w:u w:val="single"/>
          <w:lang w:val="en-GB" w:eastAsia="zh-CN"/>
        </w:rPr>
      </w:pPr>
      <w:r w:rsidRPr="002117BF">
        <w:rPr>
          <w:b/>
          <w:bCs/>
          <w:u w:val="single"/>
          <w:lang w:eastAsia="ko-KR"/>
        </w:rPr>
        <w:t xml:space="preserve">Proposal </w:t>
      </w:r>
      <w:r>
        <w:rPr>
          <w:b/>
          <w:bCs/>
          <w:u w:val="single"/>
          <w:lang w:eastAsia="ko-KR"/>
        </w:rPr>
        <w:t>6</w:t>
      </w:r>
      <w:r w:rsidRPr="002117BF">
        <w:rPr>
          <w:b/>
          <w:bCs/>
          <w:u w:val="single"/>
          <w:lang w:eastAsia="ko-KR"/>
        </w:rPr>
        <w:t>: For DAI in UL grants and</w:t>
      </w:r>
      <w:r>
        <w:rPr>
          <w:b/>
          <w:bCs/>
          <w:u w:val="single"/>
          <w:lang w:eastAsia="ko-KR"/>
        </w:rPr>
        <w:t xml:space="preserve"> mixed</w:t>
      </w:r>
      <w:r w:rsidRPr="002117BF">
        <w:rPr>
          <w:b/>
          <w:bCs/>
          <w:u w:val="single"/>
          <w:lang w:eastAsia="ko-KR"/>
        </w:rPr>
        <w:t xml:space="preserve"> Type-</w:t>
      </w:r>
      <w:r>
        <w:rPr>
          <w:b/>
          <w:bCs/>
          <w:u w:val="single"/>
          <w:lang w:eastAsia="ko-KR"/>
        </w:rPr>
        <w:t>1/Type-2</w:t>
      </w:r>
      <w:r w:rsidRPr="002117BF">
        <w:rPr>
          <w:b/>
          <w:bCs/>
          <w:u w:val="single"/>
          <w:lang w:eastAsia="ko-KR"/>
        </w:rPr>
        <w:t xml:space="preserve"> HARQ-ACK CB</w:t>
      </w:r>
      <w:r>
        <w:rPr>
          <w:b/>
          <w:bCs/>
          <w:u w:val="single"/>
          <w:lang w:eastAsia="ko-KR"/>
        </w:rPr>
        <w:t>s</w:t>
      </w:r>
      <w:r w:rsidRPr="002117BF">
        <w:rPr>
          <w:b/>
          <w:bCs/>
          <w:u w:val="single"/>
          <w:lang w:eastAsia="ko-KR"/>
        </w:rPr>
        <w:t xml:space="preserve"> for unicast and multicast, </w:t>
      </w:r>
      <w:r>
        <w:rPr>
          <w:b/>
          <w:bCs/>
          <w:u w:val="single"/>
          <w:lang w:eastAsia="ko-KR"/>
        </w:rPr>
        <w:t xml:space="preserve">a 1-bit DAI is applicable for the Type-1 HARQ-ACK CB and a 2-bit </w:t>
      </w:r>
      <w:r w:rsidRPr="002117BF">
        <w:rPr>
          <w:b/>
          <w:bCs/>
          <w:u w:val="single"/>
          <w:lang w:eastAsia="x-none"/>
        </w:rPr>
        <w:t xml:space="preserve">DAI is applicable to </w:t>
      </w:r>
      <w:r>
        <w:rPr>
          <w:b/>
          <w:bCs/>
          <w:u w:val="single"/>
          <w:lang w:eastAsia="x-none"/>
        </w:rPr>
        <w:t xml:space="preserve">the </w:t>
      </w:r>
      <w:r w:rsidRPr="002117BF">
        <w:rPr>
          <w:b/>
          <w:bCs/>
          <w:u w:val="single"/>
          <w:lang w:eastAsia="x-none"/>
        </w:rPr>
        <w:t>Type-2 HARQ-ACK CB</w:t>
      </w:r>
      <w:r>
        <w:rPr>
          <w:b/>
          <w:bCs/>
          <w:u w:val="single"/>
          <w:lang w:eastAsia="x-none"/>
        </w:rPr>
        <w:t>(</w:t>
      </w:r>
      <w:r w:rsidRPr="002117BF">
        <w:rPr>
          <w:b/>
          <w:bCs/>
          <w:u w:val="single"/>
          <w:lang w:eastAsia="x-none"/>
        </w:rPr>
        <w:t>s</w:t>
      </w:r>
      <w:r>
        <w:rPr>
          <w:b/>
          <w:bCs/>
          <w:u w:val="single"/>
          <w:lang w:eastAsia="x-none"/>
        </w:rPr>
        <w:t>)</w:t>
      </w:r>
      <w:r w:rsidRPr="002117BF">
        <w:rPr>
          <w:b/>
          <w:bCs/>
          <w:u w:val="single"/>
          <w:lang w:eastAsia="x-none"/>
        </w:rPr>
        <w:t>.</w:t>
      </w:r>
    </w:p>
    <w:p w14:paraId="1BAAC757" w14:textId="264DF1FB" w:rsidR="00897D1D" w:rsidRDefault="00897D1D" w:rsidP="00455C0D">
      <w:pPr>
        <w:spacing w:after="0"/>
        <w:jc w:val="both"/>
        <w:rPr>
          <w:b/>
          <w:bCs/>
          <w:u w:val="single"/>
          <w:lang w:eastAsia="ko-KR"/>
        </w:rPr>
      </w:pPr>
    </w:p>
    <w:p w14:paraId="2DE8D749" w14:textId="77777777" w:rsidR="007D304A" w:rsidRPr="00B67D04" w:rsidRDefault="007D304A" w:rsidP="007D304A">
      <w:pPr>
        <w:autoSpaceDE w:val="0"/>
        <w:autoSpaceDN w:val="0"/>
        <w:spacing w:after="60"/>
        <w:jc w:val="both"/>
        <w:rPr>
          <w:b/>
          <w:bCs/>
          <w:u w:val="single"/>
          <w:lang w:val="en-GB" w:eastAsia="zh-CN"/>
        </w:rPr>
      </w:pPr>
      <w:r w:rsidRPr="002117BF">
        <w:rPr>
          <w:b/>
          <w:bCs/>
          <w:u w:val="single"/>
          <w:lang w:eastAsia="ko-KR"/>
        </w:rPr>
        <w:t xml:space="preserve">Proposal </w:t>
      </w:r>
      <w:r>
        <w:rPr>
          <w:b/>
          <w:bCs/>
          <w:u w:val="single"/>
          <w:lang w:eastAsia="ko-KR"/>
        </w:rPr>
        <w:t>7</w:t>
      </w:r>
      <w:r w:rsidRPr="002117BF">
        <w:rPr>
          <w:b/>
          <w:bCs/>
          <w:u w:val="single"/>
          <w:lang w:eastAsia="ko-KR"/>
        </w:rPr>
        <w:t xml:space="preserve">: </w:t>
      </w:r>
      <w:r w:rsidRPr="00B67D04">
        <w:rPr>
          <w:b/>
          <w:bCs/>
          <w:u w:val="single"/>
          <w:lang w:eastAsia="ko-KR"/>
        </w:rPr>
        <w:t xml:space="preserve">For the following cases, the PUCCH resource is from </w:t>
      </w:r>
      <w:r w:rsidRPr="00B67D04">
        <w:rPr>
          <w:b/>
          <w:bCs/>
          <w:i/>
          <w:iCs/>
          <w:u w:val="single"/>
          <w:lang w:eastAsia="x-none"/>
        </w:rPr>
        <w:t>SPS-PUCCH-AN-List</w:t>
      </w:r>
      <w:r w:rsidRPr="00B67D04">
        <w:rPr>
          <w:b/>
          <w:bCs/>
          <w:u w:val="single"/>
          <w:lang w:eastAsia="x-none"/>
        </w:rPr>
        <w:t xml:space="preserve"> for unicast</w:t>
      </w:r>
    </w:p>
    <w:p w14:paraId="5897E309" w14:textId="77777777" w:rsidR="007D304A" w:rsidRPr="00B67D04" w:rsidRDefault="007D304A" w:rsidP="002113BC">
      <w:pPr>
        <w:pStyle w:val="ListParagraph"/>
        <w:numPr>
          <w:ilvl w:val="0"/>
          <w:numId w:val="26"/>
        </w:numPr>
        <w:autoSpaceDE w:val="0"/>
        <w:autoSpaceDN w:val="0"/>
        <w:spacing w:after="60"/>
        <w:contextualSpacing w:val="0"/>
        <w:jc w:val="both"/>
        <w:rPr>
          <w:rFonts w:eastAsiaTheme="minorEastAsia"/>
          <w:b/>
          <w:bCs/>
          <w:u w:val="single"/>
          <w:lang w:eastAsia="ko-KR"/>
        </w:rPr>
      </w:pPr>
      <w:r w:rsidRPr="00B67D04">
        <w:rPr>
          <w:rFonts w:eastAsiaTheme="minorEastAsia"/>
          <w:b/>
          <w:bCs/>
          <w:u w:val="single"/>
          <w:lang w:eastAsia="ko-KR"/>
        </w:rPr>
        <w:t xml:space="preserve">when </w:t>
      </w:r>
      <w:r w:rsidRPr="00B67D04">
        <w:rPr>
          <w:b/>
          <w:bCs/>
          <w:szCs w:val="22"/>
          <w:u w:val="single"/>
          <w:lang w:eastAsia="zh-CN"/>
        </w:rPr>
        <w:t xml:space="preserve">HARQ-ACK for multicast dynamic grant PDSCHs and unicast </w:t>
      </w:r>
      <w:r w:rsidRPr="00B67D04">
        <w:rPr>
          <w:b/>
          <w:bCs/>
          <w:u w:val="single"/>
          <w:lang w:eastAsia="x-none"/>
        </w:rPr>
        <w:t>SPS PDSCHs based feedback are multiplexed on the same PUCCH for the same priority case</w:t>
      </w:r>
    </w:p>
    <w:p w14:paraId="55EDB01A" w14:textId="77777777" w:rsidR="007D304A" w:rsidRPr="00B67D04" w:rsidRDefault="007D304A" w:rsidP="002113BC">
      <w:pPr>
        <w:pStyle w:val="ListParagraph"/>
        <w:numPr>
          <w:ilvl w:val="0"/>
          <w:numId w:val="26"/>
        </w:numPr>
        <w:autoSpaceDE w:val="0"/>
        <w:autoSpaceDN w:val="0"/>
        <w:spacing w:after="0"/>
        <w:contextualSpacing w:val="0"/>
        <w:jc w:val="both"/>
        <w:rPr>
          <w:rFonts w:eastAsiaTheme="minorEastAsia"/>
          <w:b/>
          <w:bCs/>
          <w:u w:val="single"/>
          <w:lang w:eastAsia="ko-KR"/>
        </w:rPr>
      </w:pPr>
      <w:r w:rsidRPr="00B67D04">
        <w:rPr>
          <w:rFonts w:eastAsiaTheme="minorEastAsia"/>
          <w:b/>
          <w:bCs/>
          <w:u w:val="single"/>
          <w:lang w:eastAsia="ko-KR"/>
        </w:rPr>
        <w:t xml:space="preserve">when </w:t>
      </w:r>
      <w:r w:rsidRPr="00B67D04">
        <w:rPr>
          <w:b/>
          <w:bCs/>
          <w:szCs w:val="22"/>
          <w:u w:val="single"/>
          <w:lang w:eastAsia="zh-CN"/>
        </w:rPr>
        <w:t>HARQ-ACK for multicast (dynamic grant or SPS) PDSCHs with NACK-only based feedback and unicast SPS PDSCHs are multiplexed on the same PUCCH</w:t>
      </w:r>
    </w:p>
    <w:p w14:paraId="1A89BB80" w14:textId="77777777" w:rsidR="007D304A" w:rsidRDefault="007D304A" w:rsidP="007D304A">
      <w:pPr>
        <w:autoSpaceDE w:val="0"/>
        <w:autoSpaceDN w:val="0"/>
        <w:spacing w:after="0"/>
        <w:jc w:val="both"/>
        <w:rPr>
          <w:rFonts w:eastAsiaTheme="minorEastAsia"/>
          <w:lang w:eastAsia="ko-KR"/>
        </w:rPr>
      </w:pPr>
    </w:p>
    <w:p w14:paraId="30EAE01D" w14:textId="77777777" w:rsidR="007D304A" w:rsidRPr="00B67D04" w:rsidRDefault="007D304A" w:rsidP="007D304A">
      <w:pPr>
        <w:autoSpaceDE w:val="0"/>
        <w:autoSpaceDN w:val="0"/>
        <w:spacing w:after="60"/>
        <w:jc w:val="both"/>
        <w:rPr>
          <w:b/>
          <w:bCs/>
          <w:u w:val="single"/>
          <w:lang w:val="en-GB" w:eastAsia="zh-CN"/>
        </w:rPr>
      </w:pPr>
      <w:r w:rsidRPr="002117BF">
        <w:rPr>
          <w:b/>
          <w:bCs/>
          <w:u w:val="single"/>
          <w:lang w:eastAsia="ko-KR"/>
        </w:rPr>
        <w:t xml:space="preserve">Proposal </w:t>
      </w:r>
      <w:r>
        <w:rPr>
          <w:b/>
          <w:bCs/>
          <w:u w:val="single"/>
          <w:lang w:eastAsia="ko-KR"/>
        </w:rPr>
        <w:t>8</w:t>
      </w:r>
      <w:r w:rsidRPr="002117BF">
        <w:rPr>
          <w:b/>
          <w:bCs/>
          <w:u w:val="single"/>
          <w:lang w:eastAsia="ko-KR"/>
        </w:rPr>
        <w:t xml:space="preserve">: </w:t>
      </w:r>
      <w:r>
        <w:rPr>
          <w:b/>
          <w:bCs/>
          <w:u w:val="single"/>
          <w:lang w:eastAsia="ko-KR"/>
        </w:rPr>
        <w:t xml:space="preserve">Change the following agreement to use PUCCH resource from </w:t>
      </w:r>
      <w:r w:rsidRPr="00B67D04">
        <w:rPr>
          <w:b/>
          <w:bCs/>
          <w:i/>
          <w:iCs/>
          <w:u w:val="single"/>
          <w:lang w:eastAsia="x-none"/>
        </w:rPr>
        <w:t>SPS-PUCCH-AN-List</w:t>
      </w:r>
      <w:r w:rsidRPr="00B67D04">
        <w:rPr>
          <w:b/>
          <w:bCs/>
          <w:u w:val="single"/>
          <w:lang w:eastAsia="x-none"/>
        </w:rPr>
        <w:t xml:space="preserve"> for </w:t>
      </w:r>
      <w:r>
        <w:rPr>
          <w:b/>
          <w:bCs/>
          <w:u w:val="single"/>
          <w:lang w:eastAsia="x-none"/>
        </w:rPr>
        <w:t>multicast</w:t>
      </w:r>
    </w:p>
    <w:p w14:paraId="3DA47E5E" w14:textId="77777777" w:rsidR="007D304A" w:rsidRPr="00B67D04" w:rsidRDefault="007D304A" w:rsidP="007D304A">
      <w:pPr>
        <w:autoSpaceDE w:val="0"/>
        <w:autoSpaceDN w:val="0"/>
        <w:spacing w:after="60"/>
        <w:jc w:val="both"/>
        <w:rPr>
          <w:rFonts w:eastAsiaTheme="minorEastAsia"/>
          <w:b/>
          <w:bCs/>
          <w:u w:val="single"/>
          <w:lang w:eastAsia="ko-KR"/>
        </w:rPr>
      </w:pPr>
      <w:r w:rsidRPr="00B67D04">
        <w:rPr>
          <w:rFonts w:eastAsiaTheme="minorEastAsia"/>
          <w:b/>
          <w:bCs/>
          <w:u w:val="single"/>
          <w:lang w:eastAsia="ko-KR"/>
        </w:rPr>
        <w:t>“</w:t>
      </w:r>
      <w:r w:rsidRPr="00B67D04">
        <w:rPr>
          <w:b/>
          <w:bCs/>
          <w:szCs w:val="22"/>
          <w:u w:val="single"/>
          <w:lang w:eastAsia="zh-CN"/>
        </w:rPr>
        <w:t xml:space="preserve">When HARQ-ACK for multicast dynamic grant PDSCHs and multicast SPS PDSCHs with ACK/NACK based feedback are multiplexed on the same PUCCH for the same priority case, the PUCCH carrying the multiplexed HARQ-ACK is determined from </w:t>
      </w:r>
      <w:r w:rsidRPr="00B67D04">
        <w:rPr>
          <w:b/>
          <w:bCs/>
          <w:i/>
          <w:iCs/>
          <w:szCs w:val="22"/>
          <w:u w:val="single"/>
          <w:lang w:eastAsia="zh-CN"/>
        </w:rPr>
        <w:t>PUCCH-Config/PUCCH-</w:t>
      </w:r>
      <w:proofErr w:type="spellStart"/>
      <w:r w:rsidRPr="00B67D04">
        <w:rPr>
          <w:b/>
          <w:bCs/>
          <w:i/>
          <w:iCs/>
          <w:szCs w:val="22"/>
          <w:u w:val="single"/>
          <w:lang w:eastAsia="zh-CN"/>
        </w:rPr>
        <w:t>ConfigurationList</w:t>
      </w:r>
      <w:proofErr w:type="spellEnd"/>
      <w:r w:rsidRPr="00B67D04">
        <w:rPr>
          <w:b/>
          <w:bCs/>
          <w:szCs w:val="22"/>
          <w:u w:val="single"/>
          <w:lang w:eastAsia="zh-CN"/>
        </w:rPr>
        <w:t xml:space="preserve"> configured for multicast”</w:t>
      </w:r>
    </w:p>
    <w:p w14:paraId="41F82595" w14:textId="5EC10BE8" w:rsidR="009C44F6" w:rsidRDefault="009C44F6" w:rsidP="00455C0D">
      <w:pPr>
        <w:spacing w:after="0"/>
        <w:jc w:val="both"/>
      </w:pPr>
    </w:p>
    <w:p w14:paraId="3CD3CF8D" w14:textId="77777777" w:rsidR="007D304A" w:rsidRDefault="007D304A" w:rsidP="007D304A">
      <w:pPr>
        <w:spacing w:after="0"/>
        <w:jc w:val="both"/>
        <w:rPr>
          <w:rFonts w:eastAsiaTheme="minorEastAsia"/>
          <w:lang w:eastAsia="ko-KR"/>
        </w:rPr>
      </w:pPr>
      <w:r>
        <w:rPr>
          <w:rFonts w:eastAsiaTheme="minorEastAsia"/>
          <w:b/>
          <w:bCs/>
          <w:u w:val="single"/>
          <w:lang w:eastAsia="ko-KR"/>
        </w:rPr>
        <w:t xml:space="preserve">Proposal 9: Whether or not a UE provides a HARQ-ACK report for SPS PDSCH activation/release is configured to the UE by the serving </w:t>
      </w:r>
      <w:proofErr w:type="spellStart"/>
      <w:r>
        <w:rPr>
          <w:rFonts w:eastAsiaTheme="minorEastAsia"/>
          <w:b/>
          <w:bCs/>
          <w:u w:val="single"/>
          <w:lang w:eastAsia="ko-KR"/>
        </w:rPr>
        <w:t>gNB</w:t>
      </w:r>
      <w:proofErr w:type="spellEnd"/>
      <w:r>
        <w:rPr>
          <w:rFonts w:eastAsiaTheme="minorEastAsia"/>
          <w:b/>
          <w:bCs/>
          <w:u w:val="single"/>
          <w:lang w:eastAsia="ko-KR"/>
        </w:rPr>
        <w:t>.</w:t>
      </w:r>
    </w:p>
    <w:p w14:paraId="526D24D2" w14:textId="77777777" w:rsidR="009C44F6" w:rsidRDefault="009C44F6" w:rsidP="00455C0D">
      <w:pPr>
        <w:spacing w:after="0"/>
        <w:jc w:val="both"/>
      </w:pPr>
    </w:p>
    <w:p w14:paraId="4ED53E26" w14:textId="77777777" w:rsidR="007105FD" w:rsidRDefault="007105FD" w:rsidP="007105FD">
      <w:pPr>
        <w:autoSpaceDE w:val="0"/>
        <w:autoSpaceDN w:val="0"/>
        <w:spacing w:after="0"/>
        <w:jc w:val="both"/>
        <w:rPr>
          <w:lang w:val="en-GB" w:eastAsia="zh-CN"/>
        </w:rPr>
      </w:pPr>
      <w:r w:rsidRPr="00C9378F">
        <w:rPr>
          <w:b/>
          <w:bCs/>
          <w:u w:val="single"/>
          <w:lang w:eastAsia="ko-KR"/>
        </w:rPr>
        <w:t xml:space="preserve">Proposal </w:t>
      </w:r>
      <w:r>
        <w:rPr>
          <w:b/>
          <w:bCs/>
          <w:u w:val="single"/>
          <w:lang w:eastAsia="ko-KR"/>
        </w:rPr>
        <w:t>10</w:t>
      </w:r>
      <w:r w:rsidRPr="00C9378F">
        <w:rPr>
          <w:b/>
          <w:bCs/>
          <w:u w:val="single"/>
          <w:lang w:eastAsia="ko-KR"/>
        </w:rPr>
        <w:t xml:space="preserve">: </w:t>
      </w:r>
      <w:r>
        <w:rPr>
          <w:b/>
          <w:bCs/>
          <w:u w:val="single"/>
          <w:lang w:eastAsia="ko-KR"/>
        </w:rPr>
        <w:t xml:space="preserve">A UE can receive multicast PDSCHs that are scheduled after a PUSCH and have associated PUCCH in a same slot as the PUSCH. The UE does not include HARQ-ACK for those multicast PDSCHs in the PUSCH. </w:t>
      </w:r>
    </w:p>
    <w:p w14:paraId="30C3D9B0" w14:textId="77777777" w:rsidR="00412858" w:rsidRDefault="00412858" w:rsidP="00412858">
      <w:pPr>
        <w:spacing w:after="0"/>
        <w:jc w:val="both"/>
      </w:pPr>
    </w:p>
    <w:p w14:paraId="1CF3C870" w14:textId="67C6A2CA" w:rsidR="006F3143" w:rsidRDefault="006F3143" w:rsidP="00455C0D">
      <w:pPr>
        <w:spacing w:after="0"/>
        <w:jc w:val="both"/>
      </w:pPr>
      <w:r w:rsidRPr="00C9378F">
        <w:t xml:space="preserve">In addition, the following </w:t>
      </w:r>
      <w:r w:rsidR="0002586A">
        <w:t xml:space="preserve">is </w:t>
      </w:r>
      <w:r w:rsidRPr="00C9378F">
        <w:t>observ</w:t>
      </w:r>
      <w:r w:rsidR="0002586A">
        <w:t>ed</w:t>
      </w:r>
      <w:r w:rsidRPr="00C9378F">
        <w:t>.</w:t>
      </w:r>
    </w:p>
    <w:p w14:paraId="7596B5C2" w14:textId="77777777" w:rsidR="00455C0D" w:rsidRPr="00C9378F" w:rsidRDefault="00455C0D" w:rsidP="00455C0D">
      <w:pPr>
        <w:spacing w:after="0"/>
        <w:jc w:val="both"/>
      </w:pPr>
    </w:p>
    <w:p w14:paraId="37357BF3" w14:textId="77777777" w:rsidR="00BA7F44" w:rsidRPr="00897D1D" w:rsidRDefault="00BA7F44" w:rsidP="00BA7F44">
      <w:pPr>
        <w:spacing w:after="0"/>
        <w:jc w:val="both"/>
        <w:rPr>
          <w:i/>
          <w:iCs/>
          <w:u w:val="single"/>
          <w:lang w:eastAsia="x-none"/>
        </w:rPr>
      </w:pPr>
      <w:r w:rsidRPr="00284535">
        <w:rPr>
          <w:b/>
          <w:bCs/>
          <w:i/>
          <w:iCs/>
          <w:u w:val="single"/>
          <w:lang w:eastAsia="x-none"/>
        </w:rPr>
        <w:t>Observation 1</w:t>
      </w:r>
      <w:r w:rsidRPr="00284535">
        <w:rPr>
          <w:i/>
          <w:iCs/>
          <w:u w:val="single"/>
          <w:lang w:eastAsia="x-none"/>
        </w:rPr>
        <w:t xml:space="preserve">: </w:t>
      </w:r>
      <w:r>
        <w:rPr>
          <w:i/>
          <w:iCs/>
          <w:u w:val="single"/>
          <w:lang w:eastAsia="x-none"/>
        </w:rPr>
        <w:t>Type-1 HARQ-ACK CB “fallback” is only for SPS PDSCHs, or only for a single DCI-based PDSCH or SPS PDSCH release using a “fallback” DCI format (1_0/4_1)</w:t>
      </w:r>
      <w:r w:rsidRPr="00284535">
        <w:rPr>
          <w:i/>
          <w:iCs/>
          <w:u w:val="single"/>
          <w:lang w:eastAsia="x-none"/>
        </w:rPr>
        <w:t>.</w:t>
      </w:r>
      <w:r>
        <w:rPr>
          <w:i/>
          <w:iCs/>
          <w:u w:val="single"/>
          <w:lang w:eastAsia="x-none"/>
        </w:rPr>
        <w:t xml:space="preserve"> If a UE receives more than one DCI-based PDSCHs, there is no “fallback” regardless of whether the PDSCHs are associated with same or different RNTIs (C-RNTI or G-RNTIs).</w:t>
      </w:r>
    </w:p>
    <w:p w14:paraId="232588B7" w14:textId="3C5849DA" w:rsidR="00616D51" w:rsidRDefault="00616D51" w:rsidP="00D112B6">
      <w:pPr>
        <w:spacing w:after="0"/>
        <w:jc w:val="both"/>
        <w:rPr>
          <w:b/>
          <w:bCs/>
          <w:lang w:eastAsia="ko-KR"/>
        </w:rPr>
      </w:pPr>
    </w:p>
    <w:p w14:paraId="2215F5F5" w14:textId="77777777" w:rsidR="00144129" w:rsidRPr="00C9378F" w:rsidRDefault="00144129" w:rsidP="00D112B6">
      <w:pPr>
        <w:spacing w:after="0"/>
        <w:jc w:val="both"/>
        <w:rPr>
          <w:b/>
          <w:bCs/>
          <w:lang w:eastAsia="ko-KR"/>
        </w:rPr>
      </w:pPr>
    </w:p>
    <w:p w14:paraId="64B8845B" w14:textId="77777777" w:rsidR="00764150" w:rsidRPr="00C9378F" w:rsidRDefault="00764150" w:rsidP="00D112B6">
      <w:pPr>
        <w:pStyle w:val="Heading1"/>
        <w:numPr>
          <w:ilvl w:val="0"/>
          <w:numId w:val="0"/>
        </w:numPr>
        <w:spacing w:before="0" w:after="60"/>
        <w:rPr>
          <w:rFonts w:eastAsia="Batang"/>
          <w:lang w:val="en-US" w:eastAsia="ko-KR"/>
        </w:rPr>
      </w:pPr>
      <w:r w:rsidRPr="00C9378F">
        <w:rPr>
          <w:rFonts w:eastAsia="Batang"/>
          <w:lang w:val="en-US" w:eastAsia="ko-KR"/>
        </w:rPr>
        <w:t>References:</w:t>
      </w:r>
    </w:p>
    <w:p w14:paraId="035B858E" w14:textId="6CBA1960" w:rsidR="009377C0" w:rsidRDefault="00455C0D" w:rsidP="00C46F8B">
      <w:pPr>
        <w:spacing w:after="60"/>
        <w:rPr>
          <w:rFonts w:eastAsia="DengXian"/>
        </w:rPr>
      </w:pPr>
      <w:bookmarkStart w:id="5" w:name="_Ref462779233"/>
      <w:r w:rsidRPr="00455C0D">
        <w:rPr>
          <w:rFonts w:eastAsia="Batang"/>
          <w:lang w:eastAsia="zh-CN"/>
        </w:rPr>
        <w:t>[</w:t>
      </w:r>
      <w:r w:rsidR="00BF4C5C">
        <w:rPr>
          <w:rFonts w:eastAsia="Batang"/>
          <w:lang w:eastAsia="zh-CN"/>
        </w:rPr>
        <w:t>1</w:t>
      </w:r>
      <w:r w:rsidRPr="00455C0D">
        <w:rPr>
          <w:rFonts w:eastAsia="Batang"/>
          <w:lang w:eastAsia="zh-CN"/>
        </w:rPr>
        <w:t xml:space="preserve">] </w:t>
      </w:r>
      <w:r w:rsidRPr="00455C0D">
        <w:t>R1-2</w:t>
      </w:r>
      <w:r w:rsidR="00B01875">
        <w:t>200719</w:t>
      </w:r>
      <w:r w:rsidRPr="00455C0D">
        <w:t>, “</w:t>
      </w:r>
      <w:r w:rsidRPr="00455C0D">
        <w:rPr>
          <w:kern w:val="2"/>
          <w:lang w:eastAsia="zh-CN"/>
        </w:rPr>
        <w:t>FL summary</w:t>
      </w:r>
      <w:r w:rsidRPr="00455C0D">
        <w:rPr>
          <w:rFonts w:hint="eastAsia"/>
          <w:kern w:val="2"/>
          <w:lang w:eastAsia="zh-CN"/>
        </w:rPr>
        <w:t>#</w:t>
      </w:r>
      <w:r w:rsidR="00B01875">
        <w:rPr>
          <w:kern w:val="2"/>
          <w:lang w:eastAsia="zh-CN"/>
        </w:rPr>
        <w:t>3</w:t>
      </w:r>
      <w:r w:rsidRPr="00455C0D">
        <w:rPr>
          <w:kern w:val="2"/>
          <w:lang w:eastAsia="zh-CN"/>
        </w:rPr>
        <w:t xml:space="preserve"> on improving reliability for MBS for RRC_CONNECTED UEs</w:t>
      </w:r>
      <w:r w:rsidRPr="00455C0D">
        <w:rPr>
          <w:rFonts w:eastAsia="DengXian"/>
        </w:rPr>
        <w:t>”</w:t>
      </w:r>
      <w:bookmarkEnd w:id="4"/>
      <w:bookmarkEnd w:id="5"/>
    </w:p>
    <w:p w14:paraId="3A6C5F94" w14:textId="0846C51B" w:rsidR="00C46F8B" w:rsidRPr="00144129" w:rsidRDefault="00C46F8B" w:rsidP="00144129">
      <w:pPr>
        <w:spacing w:after="0"/>
      </w:pPr>
      <w:r>
        <w:rPr>
          <w:rFonts w:eastAsia="DengXian"/>
        </w:rPr>
        <w:t>[2] R1-2200214, “</w:t>
      </w:r>
      <w:r w:rsidRPr="00C46F8B">
        <w:rPr>
          <w:rFonts w:eastAsia="DengXian"/>
        </w:rPr>
        <w:t>Remaining issues on mechanisms to improve reliability</w:t>
      </w:r>
      <w:r>
        <w:rPr>
          <w:rFonts w:eastAsia="DengXian"/>
        </w:rPr>
        <w:t>”, Samsung</w:t>
      </w:r>
    </w:p>
    <w:sectPr w:rsidR="00C46F8B" w:rsidRPr="00144129" w:rsidSect="000D6626">
      <w:headerReference w:type="default" r:id="rId8"/>
      <w:footerReference w:type="even" r:id="rId9"/>
      <w:footerReference w:type="default" r:id="rId10"/>
      <w:footnotePr>
        <w:numRestart w:val="eachSect"/>
      </w:footnotePr>
      <w:pgSz w:w="11909" w:h="16834" w:code="9"/>
      <w:pgMar w:top="1210" w:right="1019"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713FD0" w14:textId="77777777" w:rsidR="003330CE" w:rsidRPr="00C47AD2" w:rsidRDefault="003330CE">
      <w:pPr>
        <w:rPr>
          <w:rFonts w:ascii="Arial" w:hAnsi="Arial"/>
          <w:sz w:val="12"/>
        </w:rPr>
      </w:pPr>
      <w:r>
        <w:separator/>
      </w:r>
    </w:p>
  </w:endnote>
  <w:endnote w:type="continuationSeparator" w:id="0">
    <w:p w14:paraId="5F9E7992" w14:textId="77777777" w:rsidR="003330CE" w:rsidRPr="00C47AD2" w:rsidRDefault="003330CE">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FangSong_GB2312">
    <w:altName w:val="Microsoft YaHei"/>
    <w:charset w:val="86"/>
    <w:family w:val="modern"/>
    <w:pitch w:val="fixed"/>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482D50" w14:textId="77777777" w:rsidR="00821C74" w:rsidRDefault="00821C74"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5FF4902" w14:textId="77777777" w:rsidR="00821C74" w:rsidRDefault="00821C74"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C459F" w14:textId="0FF0FBCE" w:rsidR="00821C74" w:rsidRDefault="00821C74"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45F2E">
      <w:rPr>
        <w:rStyle w:val="PageNumber"/>
      </w:rPr>
      <w:t>7</w:t>
    </w:r>
    <w:r>
      <w:rPr>
        <w:rStyle w:val="PageNumber"/>
      </w:rPr>
      <w:fldChar w:fldCharType="end"/>
    </w:r>
  </w:p>
  <w:p w14:paraId="71D79709" w14:textId="77777777" w:rsidR="00821C74" w:rsidRDefault="00821C74"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45CD6B" w14:textId="77777777" w:rsidR="003330CE" w:rsidRPr="00C47AD2" w:rsidRDefault="003330CE">
      <w:pPr>
        <w:rPr>
          <w:rFonts w:ascii="Arial" w:hAnsi="Arial"/>
          <w:sz w:val="12"/>
        </w:rPr>
      </w:pPr>
      <w:r>
        <w:separator/>
      </w:r>
    </w:p>
  </w:footnote>
  <w:footnote w:type="continuationSeparator" w:id="0">
    <w:p w14:paraId="0E56C974" w14:textId="77777777" w:rsidR="003330CE" w:rsidRPr="00C47AD2" w:rsidRDefault="003330CE">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31B3A" w14:textId="77777777" w:rsidR="00821C74" w:rsidRDefault="00821C74">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28F5AD0"/>
    <w:multiLevelType w:val="hybridMultilevel"/>
    <w:tmpl w:val="6E46F87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5A242C2"/>
    <w:multiLevelType w:val="hybridMultilevel"/>
    <w:tmpl w:val="6E46F8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8FD4CD6"/>
    <w:multiLevelType w:val="multilevel"/>
    <w:tmpl w:val="1174F37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56"/>
        </w:tabs>
        <w:ind w:left="756" w:hanging="576"/>
      </w:pPr>
      <w:rPr>
        <w:rFonts w:hint="default"/>
        <w:lang w:val="en-GB"/>
      </w:rPr>
    </w:lvl>
    <w:lvl w:ilvl="2">
      <w:start w:val="1"/>
      <w:numFmt w:val="decimal"/>
      <w:lvlText w:val="%1.%2.%3"/>
      <w:lvlJc w:val="left"/>
      <w:pPr>
        <w:tabs>
          <w:tab w:val="num" w:pos="720"/>
        </w:tabs>
        <w:ind w:left="720" w:hanging="720"/>
      </w:pPr>
      <w:rPr>
        <w:rFonts w:hint="default"/>
        <w:sz w:val="22"/>
        <w:szCs w:val="1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A126DAA"/>
    <w:multiLevelType w:val="hybridMultilevel"/>
    <w:tmpl w:val="8F588504"/>
    <w:lvl w:ilvl="0" w:tplc="8190F2AA">
      <w:numFmt w:val="bullet"/>
      <w:lvlText w:val="•"/>
      <w:lvlJc w:val="left"/>
      <w:pPr>
        <w:ind w:left="1265" w:hanging="420"/>
      </w:pPr>
      <w:rPr>
        <w:rFonts w:ascii="SimSun" w:eastAsia="SimSun" w:hAnsi="SimSun" w:cs="Times New Roman" w:hint="eastAsia"/>
      </w:rPr>
    </w:lvl>
    <w:lvl w:ilvl="1" w:tplc="04090003">
      <w:start w:val="1"/>
      <w:numFmt w:val="bullet"/>
      <w:lvlText w:val="o"/>
      <w:lvlJc w:val="left"/>
      <w:pPr>
        <w:ind w:left="1685" w:hanging="420"/>
      </w:pPr>
      <w:rPr>
        <w:rFonts w:ascii="Courier New" w:hAnsi="Courier New" w:cs="Courier New"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7" w15:restartNumberingAfterBreak="0">
    <w:nsid w:val="21932E41"/>
    <w:multiLevelType w:val="hybridMultilevel"/>
    <w:tmpl w:val="19E23A4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0"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1" w15:restartNumberingAfterBreak="0">
    <w:nsid w:val="3F0200CD"/>
    <w:multiLevelType w:val="hybridMultilevel"/>
    <w:tmpl w:val="1402FF1C"/>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4E81651E"/>
    <w:multiLevelType w:val="hybridMultilevel"/>
    <w:tmpl w:val="0D1AD8D0"/>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3">
      <w:start w:val="1"/>
      <w:numFmt w:val="bullet"/>
      <w:lvlText w:val="o"/>
      <w:lvlJc w:val="left"/>
      <w:pPr>
        <w:ind w:left="1260" w:hanging="420"/>
      </w:pPr>
      <w:rPr>
        <w:rFonts w:ascii="Courier New" w:hAnsi="Courier New" w:cs="Courier New" w:hint="default"/>
      </w:rPr>
    </w:lvl>
    <w:lvl w:ilvl="3" w:tplc="666A460A">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18056AE"/>
    <w:multiLevelType w:val="hybridMultilevel"/>
    <w:tmpl w:val="4864B366"/>
    <w:lvl w:ilvl="0" w:tplc="8190F2AA">
      <w:numFmt w:val="bullet"/>
      <w:lvlText w:val="•"/>
      <w:lvlJc w:val="left"/>
      <w:pPr>
        <w:ind w:left="644" w:hanging="360"/>
      </w:pPr>
      <w:rPr>
        <w:rFonts w:ascii="SimSun" w:eastAsia="SimSun" w:hAnsi="SimSun" w:cs="Times New Roman"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1440" w:hanging="360"/>
      </w:pPr>
      <w:rPr>
        <w:rFonts w:ascii="Symbol" w:hAnsi="Symbol" w:hint="default"/>
      </w:rPr>
    </w:lvl>
    <w:lvl w:ilvl="1" w:tplc="B7FE2C6E">
      <w:start w:val="1"/>
      <w:numFmt w:val="bullet"/>
      <w:pStyle w:val="bullet2"/>
      <w:lvlText w:val="o"/>
      <w:lvlJc w:val="left"/>
      <w:pPr>
        <w:ind w:left="2160" w:hanging="360"/>
      </w:pPr>
      <w:rPr>
        <w:rFonts w:ascii="Courier New" w:hAnsi="Courier New" w:cs="Courier New" w:hint="default"/>
      </w:rPr>
    </w:lvl>
    <w:lvl w:ilvl="2" w:tplc="FE06D868">
      <w:start w:val="1"/>
      <w:numFmt w:val="bullet"/>
      <w:pStyle w:val="bullet3"/>
      <w:lvlText w:val=""/>
      <w:lvlJc w:val="left"/>
      <w:pPr>
        <w:ind w:left="2880" w:hanging="360"/>
      </w:pPr>
      <w:rPr>
        <w:rFonts w:ascii="Wingdings" w:hAnsi="Wingdings" w:hint="default"/>
      </w:rPr>
    </w:lvl>
    <w:lvl w:ilvl="3" w:tplc="4922EF2E">
      <w:start w:val="1"/>
      <w:numFmt w:val="bullet"/>
      <w:pStyle w:val="bullet4"/>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6A8F4E4B"/>
    <w:multiLevelType w:val="hybridMultilevel"/>
    <w:tmpl w:val="6E46F87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1" w15:restartNumberingAfterBreak="0">
    <w:nsid w:val="77B826A6"/>
    <w:multiLevelType w:val="hybridMultilevel"/>
    <w:tmpl w:val="25DA65F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F415D7"/>
    <w:multiLevelType w:val="hybridMultilevel"/>
    <w:tmpl w:val="9A9E272C"/>
    <w:lvl w:ilvl="0" w:tplc="8190F2AA">
      <w:numFmt w:val="bullet"/>
      <w:lvlText w:val="•"/>
      <w:lvlJc w:val="left"/>
      <w:pPr>
        <w:ind w:left="704" w:hanging="420"/>
      </w:pPr>
      <w:rPr>
        <w:rFonts w:ascii="SimSun" w:eastAsia="SimSun" w:hAnsi="SimSun" w:cs="Times New Roman" w:hint="eastAsia"/>
      </w:rPr>
    </w:lvl>
    <w:lvl w:ilvl="1" w:tplc="04090003">
      <w:start w:val="1"/>
      <w:numFmt w:val="bullet"/>
      <w:lvlText w:val="o"/>
      <w:lvlJc w:val="left"/>
      <w:pPr>
        <w:ind w:left="1124" w:hanging="420"/>
      </w:pPr>
      <w:rPr>
        <w:rFonts w:ascii="Courier New" w:hAnsi="Courier New" w:cs="Courier New"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0"/>
  </w:num>
  <w:num w:numId="4">
    <w:abstractNumId w:val="9"/>
  </w:num>
  <w:num w:numId="5">
    <w:abstractNumId w:val="13"/>
  </w:num>
  <w:num w:numId="6">
    <w:abstractNumId w:val="25"/>
  </w:num>
  <w:num w:numId="7">
    <w:abstractNumId w:val="14"/>
  </w:num>
  <w:num w:numId="8">
    <w:abstractNumId w:val="12"/>
  </w:num>
  <w:num w:numId="9">
    <w:abstractNumId w:val="22"/>
  </w:num>
  <w:num w:numId="10">
    <w:abstractNumId w:val="4"/>
  </w:num>
  <w:num w:numId="11">
    <w:abstractNumId w:val="5"/>
  </w:num>
  <w:num w:numId="12">
    <w:abstractNumId w:val="2"/>
  </w:num>
  <w:num w:numId="13">
    <w:abstractNumId w:val="23"/>
  </w:num>
  <w:num w:numId="14">
    <w:abstractNumId w:val="17"/>
  </w:num>
  <w:num w:numId="15">
    <w:abstractNumId w:val="18"/>
  </w:num>
  <w:num w:numId="16">
    <w:abstractNumId w:val="8"/>
  </w:num>
  <w:num w:numId="17">
    <w:abstractNumId w:val="7"/>
  </w:num>
  <w:num w:numId="18">
    <w:abstractNumId w:val="24"/>
  </w:num>
  <w:num w:numId="19">
    <w:abstractNumId w:val="6"/>
  </w:num>
  <w:num w:numId="20">
    <w:abstractNumId w:val="11"/>
  </w:num>
  <w:num w:numId="21">
    <w:abstractNumId w:val="21"/>
  </w:num>
  <w:num w:numId="22">
    <w:abstractNumId w:val="16"/>
  </w:num>
  <w:num w:numId="23">
    <w:abstractNumId w:val="15"/>
  </w:num>
  <w:num w:numId="24">
    <w:abstractNumId w:val="3"/>
  </w:num>
  <w:num w:numId="25">
    <w:abstractNumId w:val="1"/>
  </w:num>
  <w:num w:numId="26">
    <w:abstractNumId w:val="1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72B"/>
    <w:rsid w:val="00000474"/>
    <w:rsid w:val="00000623"/>
    <w:rsid w:val="00000779"/>
    <w:rsid w:val="00000998"/>
    <w:rsid w:val="000009A4"/>
    <w:rsid w:val="00000B20"/>
    <w:rsid w:val="00000B3E"/>
    <w:rsid w:val="00000C79"/>
    <w:rsid w:val="00000EA2"/>
    <w:rsid w:val="00000EBE"/>
    <w:rsid w:val="000012F5"/>
    <w:rsid w:val="000016BC"/>
    <w:rsid w:val="000018CD"/>
    <w:rsid w:val="00001942"/>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755"/>
    <w:rsid w:val="0000494D"/>
    <w:rsid w:val="00004A64"/>
    <w:rsid w:val="00004B6E"/>
    <w:rsid w:val="00004EBA"/>
    <w:rsid w:val="0000551D"/>
    <w:rsid w:val="000061A8"/>
    <w:rsid w:val="00006C3A"/>
    <w:rsid w:val="00006E56"/>
    <w:rsid w:val="00006EFE"/>
    <w:rsid w:val="00007172"/>
    <w:rsid w:val="00007356"/>
    <w:rsid w:val="00007407"/>
    <w:rsid w:val="00007521"/>
    <w:rsid w:val="000078E8"/>
    <w:rsid w:val="00007BAD"/>
    <w:rsid w:val="000100A9"/>
    <w:rsid w:val="000100F3"/>
    <w:rsid w:val="00010294"/>
    <w:rsid w:val="000102C9"/>
    <w:rsid w:val="000104F3"/>
    <w:rsid w:val="000108DC"/>
    <w:rsid w:val="00010DA9"/>
    <w:rsid w:val="00010E5D"/>
    <w:rsid w:val="00011171"/>
    <w:rsid w:val="00011778"/>
    <w:rsid w:val="000121EF"/>
    <w:rsid w:val="00012863"/>
    <w:rsid w:val="000128BC"/>
    <w:rsid w:val="00012AEE"/>
    <w:rsid w:val="00013178"/>
    <w:rsid w:val="0001334B"/>
    <w:rsid w:val="00013553"/>
    <w:rsid w:val="0001375A"/>
    <w:rsid w:val="000137BF"/>
    <w:rsid w:val="000138BC"/>
    <w:rsid w:val="0001390A"/>
    <w:rsid w:val="000142E2"/>
    <w:rsid w:val="000144A4"/>
    <w:rsid w:val="0001471D"/>
    <w:rsid w:val="00014825"/>
    <w:rsid w:val="000149BF"/>
    <w:rsid w:val="00014AD7"/>
    <w:rsid w:val="00014BF8"/>
    <w:rsid w:val="00015BE8"/>
    <w:rsid w:val="00015E16"/>
    <w:rsid w:val="00016003"/>
    <w:rsid w:val="0001622E"/>
    <w:rsid w:val="00016244"/>
    <w:rsid w:val="0001636E"/>
    <w:rsid w:val="00016868"/>
    <w:rsid w:val="00016A83"/>
    <w:rsid w:val="00016EBA"/>
    <w:rsid w:val="000171A2"/>
    <w:rsid w:val="0001721B"/>
    <w:rsid w:val="0001725A"/>
    <w:rsid w:val="000178FA"/>
    <w:rsid w:val="00017959"/>
    <w:rsid w:val="000179C1"/>
    <w:rsid w:val="00017CA4"/>
    <w:rsid w:val="00017DFB"/>
    <w:rsid w:val="00017FAB"/>
    <w:rsid w:val="00020013"/>
    <w:rsid w:val="0002004C"/>
    <w:rsid w:val="0002006F"/>
    <w:rsid w:val="00020F11"/>
    <w:rsid w:val="00020FA0"/>
    <w:rsid w:val="00020FF8"/>
    <w:rsid w:val="00021481"/>
    <w:rsid w:val="0002148E"/>
    <w:rsid w:val="00021962"/>
    <w:rsid w:val="00021ADE"/>
    <w:rsid w:val="00021BC4"/>
    <w:rsid w:val="00021D4F"/>
    <w:rsid w:val="00021FED"/>
    <w:rsid w:val="000226FB"/>
    <w:rsid w:val="00022709"/>
    <w:rsid w:val="000229AB"/>
    <w:rsid w:val="00022D96"/>
    <w:rsid w:val="0002325B"/>
    <w:rsid w:val="0002366B"/>
    <w:rsid w:val="00023709"/>
    <w:rsid w:val="000237DA"/>
    <w:rsid w:val="0002398C"/>
    <w:rsid w:val="00023BE4"/>
    <w:rsid w:val="0002412E"/>
    <w:rsid w:val="00024218"/>
    <w:rsid w:val="0002427B"/>
    <w:rsid w:val="000243B9"/>
    <w:rsid w:val="000244DC"/>
    <w:rsid w:val="000246DF"/>
    <w:rsid w:val="00024736"/>
    <w:rsid w:val="000249C2"/>
    <w:rsid w:val="00024B97"/>
    <w:rsid w:val="00024C2F"/>
    <w:rsid w:val="00024C95"/>
    <w:rsid w:val="00024E8F"/>
    <w:rsid w:val="0002586A"/>
    <w:rsid w:val="0002592B"/>
    <w:rsid w:val="00025A7C"/>
    <w:rsid w:val="00025C90"/>
    <w:rsid w:val="00025CB7"/>
    <w:rsid w:val="00025FEE"/>
    <w:rsid w:val="0002605F"/>
    <w:rsid w:val="000262CF"/>
    <w:rsid w:val="00026475"/>
    <w:rsid w:val="000269BE"/>
    <w:rsid w:val="00026E0F"/>
    <w:rsid w:val="00027482"/>
    <w:rsid w:val="000274C7"/>
    <w:rsid w:val="000274EA"/>
    <w:rsid w:val="00027D95"/>
    <w:rsid w:val="000304B7"/>
    <w:rsid w:val="00030858"/>
    <w:rsid w:val="00031138"/>
    <w:rsid w:val="0003116F"/>
    <w:rsid w:val="000312FD"/>
    <w:rsid w:val="000316A6"/>
    <w:rsid w:val="000316AE"/>
    <w:rsid w:val="0003180B"/>
    <w:rsid w:val="00031B6A"/>
    <w:rsid w:val="000320A0"/>
    <w:rsid w:val="000320F7"/>
    <w:rsid w:val="00032129"/>
    <w:rsid w:val="00032292"/>
    <w:rsid w:val="00032464"/>
    <w:rsid w:val="000327D8"/>
    <w:rsid w:val="000331DC"/>
    <w:rsid w:val="000335A7"/>
    <w:rsid w:val="00033773"/>
    <w:rsid w:val="000337E3"/>
    <w:rsid w:val="00033BAA"/>
    <w:rsid w:val="000340B6"/>
    <w:rsid w:val="00034239"/>
    <w:rsid w:val="00034300"/>
    <w:rsid w:val="00034305"/>
    <w:rsid w:val="00034524"/>
    <w:rsid w:val="000347BF"/>
    <w:rsid w:val="00034D2E"/>
    <w:rsid w:val="00034D6A"/>
    <w:rsid w:val="000354DB"/>
    <w:rsid w:val="00035D89"/>
    <w:rsid w:val="00035EEB"/>
    <w:rsid w:val="00035F8D"/>
    <w:rsid w:val="00036567"/>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34D"/>
    <w:rsid w:val="000424EE"/>
    <w:rsid w:val="00042962"/>
    <w:rsid w:val="00042963"/>
    <w:rsid w:val="00042B7B"/>
    <w:rsid w:val="00042BAA"/>
    <w:rsid w:val="00042CF9"/>
    <w:rsid w:val="000430BA"/>
    <w:rsid w:val="0004320D"/>
    <w:rsid w:val="000437AC"/>
    <w:rsid w:val="00043A4F"/>
    <w:rsid w:val="00043C5B"/>
    <w:rsid w:val="00043CF7"/>
    <w:rsid w:val="00043EEF"/>
    <w:rsid w:val="0004420E"/>
    <w:rsid w:val="000442D1"/>
    <w:rsid w:val="000442F9"/>
    <w:rsid w:val="000443AC"/>
    <w:rsid w:val="000444D6"/>
    <w:rsid w:val="00044A07"/>
    <w:rsid w:val="00044BCF"/>
    <w:rsid w:val="00045076"/>
    <w:rsid w:val="00045843"/>
    <w:rsid w:val="00045D29"/>
    <w:rsid w:val="00045DD9"/>
    <w:rsid w:val="0004610F"/>
    <w:rsid w:val="00046609"/>
    <w:rsid w:val="00046B59"/>
    <w:rsid w:val="00046F38"/>
    <w:rsid w:val="000470B2"/>
    <w:rsid w:val="00047360"/>
    <w:rsid w:val="0004757D"/>
    <w:rsid w:val="0004776F"/>
    <w:rsid w:val="0004797F"/>
    <w:rsid w:val="00047A4D"/>
    <w:rsid w:val="00047B9D"/>
    <w:rsid w:val="00047BF2"/>
    <w:rsid w:val="00047BF5"/>
    <w:rsid w:val="00047EC3"/>
    <w:rsid w:val="00047F33"/>
    <w:rsid w:val="00050668"/>
    <w:rsid w:val="00050765"/>
    <w:rsid w:val="00050886"/>
    <w:rsid w:val="000510DE"/>
    <w:rsid w:val="0005150F"/>
    <w:rsid w:val="00051645"/>
    <w:rsid w:val="000518B5"/>
    <w:rsid w:val="0005237F"/>
    <w:rsid w:val="0005253D"/>
    <w:rsid w:val="00052A87"/>
    <w:rsid w:val="00053033"/>
    <w:rsid w:val="000538FB"/>
    <w:rsid w:val="00053C26"/>
    <w:rsid w:val="00053E98"/>
    <w:rsid w:val="000540D5"/>
    <w:rsid w:val="000544DF"/>
    <w:rsid w:val="0005457D"/>
    <w:rsid w:val="0005473E"/>
    <w:rsid w:val="00054C48"/>
    <w:rsid w:val="000551C3"/>
    <w:rsid w:val="000553EE"/>
    <w:rsid w:val="00055478"/>
    <w:rsid w:val="00055B2A"/>
    <w:rsid w:val="00055B7A"/>
    <w:rsid w:val="00055C72"/>
    <w:rsid w:val="00056550"/>
    <w:rsid w:val="000566A0"/>
    <w:rsid w:val="00056AD3"/>
    <w:rsid w:val="00056D34"/>
    <w:rsid w:val="00056FCD"/>
    <w:rsid w:val="000570CE"/>
    <w:rsid w:val="0005715F"/>
    <w:rsid w:val="0005731D"/>
    <w:rsid w:val="0005761B"/>
    <w:rsid w:val="000576FC"/>
    <w:rsid w:val="00057B12"/>
    <w:rsid w:val="00057D1C"/>
    <w:rsid w:val="00057DB5"/>
    <w:rsid w:val="00060237"/>
    <w:rsid w:val="000605E8"/>
    <w:rsid w:val="000606EE"/>
    <w:rsid w:val="00060784"/>
    <w:rsid w:val="00060A2E"/>
    <w:rsid w:val="00060B0C"/>
    <w:rsid w:val="00060B69"/>
    <w:rsid w:val="00061402"/>
    <w:rsid w:val="0006150F"/>
    <w:rsid w:val="000615D0"/>
    <w:rsid w:val="000615E1"/>
    <w:rsid w:val="00061A11"/>
    <w:rsid w:val="00061B14"/>
    <w:rsid w:val="00061C1D"/>
    <w:rsid w:val="00062146"/>
    <w:rsid w:val="00062152"/>
    <w:rsid w:val="0006278E"/>
    <w:rsid w:val="00062A6A"/>
    <w:rsid w:val="000633B9"/>
    <w:rsid w:val="00063477"/>
    <w:rsid w:val="00063729"/>
    <w:rsid w:val="000637FF"/>
    <w:rsid w:val="0006391C"/>
    <w:rsid w:val="00063C2A"/>
    <w:rsid w:val="00063DCE"/>
    <w:rsid w:val="000640CB"/>
    <w:rsid w:val="000645CE"/>
    <w:rsid w:val="000647D1"/>
    <w:rsid w:val="000647FB"/>
    <w:rsid w:val="00064BA0"/>
    <w:rsid w:val="00064F15"/>
    <w:rsid w:val="00065279"/>
    <w:rsid w:val="0006546D"/>
    <w:rsid w:val="000656E1"/>
    <w:rsid w:val="00065AB6"/>
    <w:rsid w:val="00065F89"/>
    <w:rsid w:val="0006613F"/>
    <w:rsid w:val="00066157"/>
    <w:rsid w:val="000663D2"/>
    <w:rsid w:val="00066480"/>
    <w:rsid w:val="000665ED"/>
    <w:rsid w:val="00067190"/>
    <w:rsid w:val="000672BA"/>
    <w:rsid w:val="00067382"/>
    <w:rsid w:val="0006764F"/>
    <w:rsid w:val="00067685"/>
    <w:rsid w:val="00067A4D"/>
    <w:rsid w:val="00067F49"/>
    <w:rsid w:val="00067F97"/>
    <w:rsid w:val="000703B2"/>
    <w:rsid w:val="00070748"/>
    <w:rsid w:val="0007085D"/>
    <w:rsid w:val="00070D00"/>
    <w:rsid w:val="00070DB2"/>
    <w:rsid w:val="00071304"/>
    <w:rsid w:val="00071500"/>
    <w:rsid w:val="00071718"/>
    <w:rsid w:val="0007186D"/>
    <w:rsid w:val="000718FE"/>
    <w:rsid w:val="00071A1C"/>
    <w:rsid w:val="00071E16"/>
    <w:rsid w:val="00071FE6"/>
    <w:rsid w:val="0007217E"/>
    <w:rsid w:val="0007264F"/>
    <w:rsid w:val="000727E5"/>
    <w:rsid w:val="00072A44"/>
    <w:rsid w:val="00072EC3"/>
    <w:rsid w:val="00072F5C"/>
    <w:rsid w:val="00072F88"/>
    <w:rsid w:val="000730DE"/>
    <w:rsid w:val="00073460"/>
    <w:rsid w:val="00073A61"/>
    <w:rsid w:val="00073F20"/>
    <w:rsid w:val="000747AC"/>
    <w:rsid w:val="00074AAC"/>
    <w:rsid w:val="00074C37"/>
    <w:rsid w:val="00075163"/>
    <w:rsid w:val="000753DC"/>
    <w:rsid w:val="00075B90"/>
    <w:rsid w:val="00075F31"/>
    <w:rsid w:val="000769D3"/>
    <w:rsid w:val="00076C4D"/>
    <w:rsid w:val="00076D0A"/>
    <w:rsid w:val="00076EE4"/>
    <w:rsid w:val="00077234"/>
    <w:rsid w:val="0007745B"/>
    <w:rsid w:val="00077530"/>
    <w:rsid w:val="000777BE"/>
    <w:rsid w:val="0007787D"/>
    <w:rsid w:val="00077D0F"/>
    <w:rsid w:val="00077D49"/>
    <w:rsid w:val="00080300"/>
    <w:rsid w:val="00080BC5"/>
    <w:rsid w:val="00081042"/>
    <w:rsid w:val="00082034"/>
    <w:rsid w:val="000820E9"/>
    <w:rsid w:val="000822F9"/>
    <w:rsid w:val="00082498"/>
    <w:rsid w:val="000829DA"/>
    <w:rsid w:val="000832F9"/>
    <w:rsid w:val="0008361A"/>
    <w:rsid w:val="000836C3"/>
    <w:rsid w:val="00083DAD"/>
    <w:rsid w:val="00083F54"/>
    <w:rsid w:val="00084C57"/>
    <w:rsid w:val="00084C67"/>
    <w:rsid w:val="00084CF4"/>
    <w:rsid w:val="0008535E"/>
    <w:rsid w:val="000853C5"/>
    <w:rsid w:val="00085941"/>
    <w:rsid w:val="00086285"/>
    <w:rsid w:val="0008656A"/>
    <w:rsid w:val="00086C63"/>
    <w:rsid w:val="00086E75"/>
    <w:rsid w:val="000870A3"/>
    <w:rsid w:val="0008719F"/>
    <w:rsid w:val="000878FF"/>
    <w:rsid w:val="00090094"/>
    <w:rsid w:val="00090385"/>
    <w:rsid w:val="0009049B"/>
    <w:rsid w:val="00090956"/>
    <w:rsid w:val="00090A2C"/>
    <w:rsid w:val="00090BD0"/>
    <w:rsid w:val="00090C3F"/>
    <w:rsid w:val="00090D3E"/>
    <w:rsid w:val="00090E56"/>
    <w:rsid w:val="000910D9"/>
    <w:rsid w:val="00091130"/>
    <w:rsid w:val="000915FA"/>
    <w:rsid w:val="00091A9E"/>
    <w:rsid w:val="00091B81"/>
    <w:rsid w:val="00092265"/>
    <w:rsid w:val="000922D7"/>
    <w:rsid w:val="000922E0"/>
    <w:rsid w:val="0009282E"/>
    <w:rsid w:val="0009325C"/>
    <w:rsid w:val="000932D9"/>
    <w:rsid w:val="00093302"/>
    <w:rsid w:val="000935BA"/>
    <w:rsid w:val="00093E39"/>
    <w:rsid w:val="00093FA8"/>
    <w:rsid w:val="000940A2"/>
    <w:rsid w:val="00094117"/>
    <w:rsid w:val="0009441D"/>
    <w:rsid w:val="00094848"/>
    <w:rsid w:val="00095073"/>
    <w:rsid w:val="0009526C"/>
    <w:rsid w:val="000957A3"/>
    <w:rsid w:val="000958FF"/>
    <w:rsid w:val="00095E35"/>
    <w:rsid w:val="00096179"/>
    <w:rsid w:val="000963B3"/>
    <w:rsid w:val="000963BE"/>
    <w:rsid w:val="00096A98"/>
    <w:rsid w:val="0009743B"/>
    <w:rsid w:val="00097671"/>
    <w:rsid w:val="0009791D"/>
    <w:rsid w:val="00097A79"/>
    <w:rsid w:val="00097CD5"/>
    <w:rsid w:val="000A0676"/>
    <w:rsid w:val="000A083F"/>
    <w:rsid w:val="000A0899"/>
    <w:rsid w:val="000A0A14"/>
    <w:rsid w:val="000A0A91"/>
    <w:rsid w:val="000A0ACD"/>
    <w:rsid w:val="000A0BD3"/>
    <w:rsid w:val="000A0E21"/>
    <w:rsid w:val="000A12BA"/>
    <w:rsid w:val="000A17F3"/>
    <w:rsid w:val="000A1CA5"/>
    <w:rsid w:val="000A2318"/>
    <w:rsid w:val="000A242F"/>
    <w:rsid w:val="000A2480"/>
    <w:rsid w:val="000A2C22"/>
    <w:rsid w:val="000A308D"/>
    <w:rsid w:val="000A3313"/>
    <w:rsid w:val="000A38E5"/>
    <w:rsid w:val="000A39EE"/>
    <w:rsid w:val="000A40EE"/>
    <w:rsid w:val="000A435D"/>
    <w:rsid w:val="000A49D0"/>
    <w:rsid w:val="000A4C00"/>
    <w:rsid w:val="000A5298"/>
    <w:rsid w:val="000A5602"/>
    <w:rsid w:val="000A570D"/>
    <w:rsid w:val="000A58FA"/>
    <w:rsid w:val="000A5A0E"/>
    <w:rsid w:val="000A602B"/>
    <w:rsid w:val="000A6155"/>
    <w:rsid w:val="000A6309"/>
    <w:rsid w:val="000A673F"/>
    <w:rsid w:val="000A69F2"/>
    <w:rsid w:val="000A6B88"/>
    <w:rsid w:val="000A6CB2"/>
    <w:rsid w:val="000A6F4B"/>
    <w:rsid w:val="000A7E2E"/>
    <w:rsid w:val="000B00D2"/>
    <w:rsid w:val="000B023B"/>
    <w:rsid w:val="000B05CA"/>
    <w:rsid w:val="000B062F"/>
    <w:rsid w:val="000B0692"/>
    <w:rsid w:val="000B06E1"/>
    <w:rsid w:val="000B0882"/>
    <w:rsid w:val="000B09CB"/>
    <w:rsid w:val="000B0C97"/>
    <w:rsid w:val="000B17DD"/>
    <w:rsid w:val="000B1848"/>
    <w:rsid w:val="000B18BE"/>
    <w:rsid w:val="000B1E06"/>
    <w:rsid w:val="000B2607"/>
    <w:rsid w:val="000B280D"/>
    <w:rsid w:val="000B2815"/>
    <w:rsid w:val="000B28B8"/>
    <w:rsid w:val="000B30ED"/>
    <w:rsid w:val="000B320B"/>
    <w:rsid w:val="000B3360"/>
    <w:rsid w:val="000B35F0"/>
    <w:rsid w:val="000B3990"/>
    <w:rsid w:val="000B3BAE"/>
    <w:rsid w:val="000B3CBE"/>
    <w:rsid w:val="000B3E69"/>
    <w:rsid w:val="000B420A"/>
    <w:rsid w:val="000B426C"/>
    <w:rsid w:val="000B4AF4"/>
    <w:rsid w:val="000B4CC1"/>
    <w:rsid w:val="000B4D67"/>
    <w:rsid w:val="000B5011"/>
    <w:rsid w:val="000B5139"/>
    <w:rsid w:val="000B5167"/>
    <w:rsid w:val="000B5256"/>
    <w:rsid w:val="000B5538"/>
    <w:rsid w:val="000B593D"/>
    <w:rsid w:val="000B59E7"/>
    <w:rsid w:val="000B5DA6"/>
    <w:rsid w:val="000B6A48"/>
    <w:rsid w:val="000B7057"/>
    <w:rsid w:val="000B70A9"/>
    <w:rsid w:val="000B70F5"/>
    <w:rsid w:val="000B7603"/>
    <w:rsid w:val="000B7640"/>
    <w:rsid w:val="000B7CD5"/>
    <w:rsid w:val="000C01FD"/>
    <w:rsid w:val="000C078D"/>
    <w:rsid w:val="000C0942"/>
    <w:rsid w:val="000C0CF9"/>
    <w:rsid w:val="000C0D8D"/>
    <w:rsid w:val="000C0DB7"/>
    <w:rsid w:val="000C0F49"/>
    <w:rsid w:val="000C11A7"/>
    <w:rsid w:val="000C1A5D"/>
    <w:rsid w:val="000C286D"/>
    <w:rsid w:val="000C2AF5"/>
    <w:rsid w:val="000C2D2F"/>
    <w:rsid w:val="000C2F79"/>
    <w:rsid w:val="000C2FFC"/>
    <w:rsid w:val="000C31D0"/>
    <w:rsid w:val="000C335C"/>
    <w:rsid w:val="000C3782"/>
    <w:rsid w:val="000C3CEC"/>
    <w:rsid w:val="000C4178"/>
    <w:rsid w:val="000C41F9"/>
    <w:rsid w:val="000C42E2"/>
    <w:rsid w:val="000C47C2"/>
    <w:rsid w:val="000C4E02"/>
    <w:rsid w:val="000C4E24"/>
    <w:rsid w:val="000C4E47"/>
    <w:rsid w:val="000C4E4E"/>
    <w:rsid w:val="000C5321"/>
    <w:rsid w:val="000C53EC"/>
    <w:rsid w:val="000C570A"/>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7444"/>
    <w:rsid w:val="000C74BD"/>
    <w:rsid w:val="000C7929"/>
    <w:rsid w:val="000C7951"/>
    <w:rsid w:val="000C7B8A"/>
    <w:rsid w:val="000D0078"/>
    <w:rsid w:val="000D02BB"/>
    <w:rsid w:val="000D0435"/>
    <w:rsid w:val="000D05D3"/>
    <w:rsid w:val="000D0707"/>
    <w:rsid w:val="000D0713"/>
    <w:rsid w:val="000D07A0"/>
    <w:rsid w:val="000D087F"/>
    <w:rsid w:val="000D09DA"/>
    <w:rsid w:val="000D1342"/>
    <w:rsid w:val="000D1C01"/>
    <w:rsid w:val="000D1C42"/>
    <w:rsid w:val="000D230B"/>
    <w:rsid w:val="000D26DE"/>
    <w:rsid w:val="000D2AB8"/>
    <w:rsid w:val="000D2C00"/>
    <w:rsid w:val="000D2C4F"/>
    <w:rsid w:val="000D2E6A"/>
    <w:rsid w:val="000D3264"/>
    <w:rsid w:val="000D373E"/>
    <w:rsid w:val="000D3980"/>
    <w:rsid w:val="000D3ECA"/>
    <w:rsid w:val="000D3F69"/>
    <w:rsid w:val="000D40A7"/>
    <w:rsid w:val="000D4195"/>
    <w:rsid w:val="000D44AA"/>
    <w:rsid w:val="000D494B"/>
    <w:rsid w:val="000D4BF2"/>
    <w:rsid w:val="000D4BF3"/>
    <w:rsid w:val="000D583D"/>
    <w:rsid w:val="000D5A59"/>
    <w:rsid w:val="000D60D8"/>
    <w:rsid w:val="000D61BA"/>
    <w:rsid w:val="000D643D"/>
    <w:rsid w:val="000D6517"/>
    <w:rsid w:val="000D6626"/>
    <w:rsid w:val="000D6B38"/>
    <w:rsid w:val="000D704F"/>
    <w:rsid w:val="000D7129"/>
    <w:rsid w:val="000D7176"/>
    <w:rsid w:val="000D7178"/>
    <w:rsid w:val="000D783F"/>
    <w:rsid w:val="000E045F"/>
    <w:rsid w:val="000E06AD"/>
    <w:rsid w:val="000E07D1"/>
    <w:rsid w:val="000E0BDF"/>
    <w:rsid w:val="000E0DAC"/>
    <w:rsid w:val="000E1267"/>
    <w:rsid w:val="000E1296"/>
    <w:rsid w:val="000E1712"/>
    <w:rsid w:val="000E2531"/>
    <w:rsid w:val="000E2645"/>
    <w:rsid w:val="000E2701"/>
    <w:rsid w:val="000E2A10"/>
    <w:rsid w:val="000E30FF"/>
    <w:rsid w:val="000E3638"/>
    <w:rsid w:val="000E384D"/>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0D2A"/>
    <w:rsid w:val="000F0E81"/>
    <w:rsid w:val="000F1386"/>
    <w:rsid w:val="000F1886"/>
    <w:rsid w:val="000F1BD4"/>
    <w:rsid w:val="000F1E38"/>
    <w:rsid w:val="000F2405"/>
    <w:rsid w:val="000F25A9"/>
    <w:rsid w:val="000F25BC"/>
    <w:rsid w:val="000F299F"/>
    <w:rsid w:val="000F2D35"/>
    <w:rsid w:val="000F2F75"/>
    <w:rsid w:val="000F3089"/>
    <w:rsid w:val="000F3149"/>
    <w:rsid w:val="000F3175"/>
    <w:rsid w:val="000F343A"/>
    <w:rsid w:val="000F3453"/>
    <w:rsid w:val="000F39D4"/>
    <w:rsid w:val="000F3A4A"/>
    <w:rsid w:val="000F3AE6"/>
    <w:rsid w:val="000F3D1F"/>
    <w:rsid w:val="000F3F6D"/>
    <w:rsid w:val="000F4341"/>
    <w:rsid w:val="000F438E"/>
    <w:rsid w:val="000F4633"/>
    <w:rsid w:val="000F467A"/>
    <w:rsid w:val="000F4B81"/>
    <w:rsid w:val="000F4DA6"/>
    <w:rsid w:val="000F4F48"/>
    <w:rsid w:val="000F524C"/>
    <w:rsid w:val="000F551E"/>
    <w:rsid w:val="000F55C8"/>
    <w:rsid w:val="000F5C39"/>
    <w:rsid w:val="000F610D"/>
    <w:rsid w:val="000F6154"/>
    <w:rsid w:val="000F637B"/>
    <w:rsid w:val="000F6923"/>
    <w:rsid w:val="000F7025"/>
    <w:rsid w:val="000F7129"/>
    <w:rsid w:val="000F74FE"/>
    <w:rsid w:val="000F778A"/>
    <w:rsid w:val="000F7905"/>
    <w:rsid w:val="000F7923"/>
    <w:rsid w:val="000F7FEE"/>
    <w:rsid w:val="00100088"/>
    <w:rsid w:val="001001DF"/>
    <w:rsid w:val="0010029B"/>
    <w:rsid w:val="00100898"/>
    <w:rsid w:val="0010099E"/>
    <w:rsid w:val="00101019"/>
    <w:rsid w:val="001018AB"/>
    <w:rsid w:val="001018EB"/>
    <w:rsid w:val="00101E74"/>
    <w:rsid w:val="0010214A"/>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ED5"/>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832"/>
    <w:rsid w:val="00110C94"/>
    <w:rsid w:val="00110E79"/>
    <w:rsid w:val="00110FB2"/>
    <w:rsid w:val="0011118B"/>
    <w:rsid w:val="0011157C"/>
    <w:rsid w:val="001120CF"/>
    <w:rsid w:val="001142AF"/>
    <w:rsid w:val="0011445F"/>
    <w:rsid w:val="00114907"/>
    <w:rsid w:val="00114A37"/>
    <w:rsid w:val="00114AFD"/>
    <w:rsid w:val="00114D61"/>
    <w:rsid w:val="001150C5"/>
    <w:rsid w:val="00115118"/>
    <w:rsid w:val="00115526"/>
    <w:rsid w:val="001155CC"/>
    <w:rsid w:val="00115685"/>
    <w:rsid w:val="00115766"/>
    <w:rsid w:val="00115815"/>
    <w:rsid w:val="00115887"/>
    <w:rsid w:val="00115A50"/>
    <w:rsid w:val="00115DAC"/>
    <w:rsid w:val="00116143"/>
    <w:rsid w:val="001166B6"/>
    <w:rsid w:val="00116752"/>
    <w:rsid w:val="0011687F"/>
    <w:rsid w:val="001168AA"/>
    <w:rsid w:val="001169F2"/>
    <w:rsid w:val="00116C5C"/>
    <w:rsid w:val="0011705B"/>
    <w:rsid w:val="001175A2"/>
    <w:rsid w:val="00117B32"/>
    <w:rsid w:val="00117BC6"/>
    <w:rsid w:val="00117C2B"/>
    <w:rsid w:val="00117CBE"/>
    <w:rsid w:val="00117D93"/>
    <w:rsid w:val="001201CC"/>
    <w:rsid w:val="0012057B"/>
    <w:rsid w:val="001207C0"/>
    <w:rsid w:val="001207ED"/>
    <w:rsid w:val="00120D63"/>
    <w:rsid w:val="00120DAA"/>
    <w:rsid w:val="00121688"/>
    <w:rsid w:val="0012173E"/>
    <w:rsid w:val="0012195E"/>
    <w:rsid w:val="00121A54"/>
    <w:rsid w:val="00121AD3"/>
    <w:rsid w:val="00121BA6"/>
    <w:rsid w:val="00121E51"/>
    <w:rsid w:val="0012200A"/>
    <w:rsid w:val="001225E5"/>
    <w:rsid w:val="00122649"/>
    <w:rsid w:val="00122F3D"/>
    <w:rsid w:val="0012335B"/>
    <w:rsid w:val="0012393E"/>
    <w:rsid w:val="00123983"/>
    <w:rsid w:val="0012413F"/>
    <w:rsid w:val="00124363"/>
    <w:rsid w:val="00124E1F"/>
    <w:rsid w:val="0012547D"/>
    <w:rsid w:val="001254E2"/>
    <w:rsid w:val="00125836"/>
    <w:rsid w:val="001260CF"/>
    <w:rsid w:val="0012627E"/>
    <w:rsid w:val="0012629F"/>
    <w:rsid w:val="00126462"/>
    <w:rsid w:val="001265D8"/>
    <w:rsid w:val="00126E51"/>
    <w:rsid w:val="0012710A"/>
    <w:rsid w:val="001275A7"/>
    <w:rsid w:val="00127898"/>
    <w:rsid w:val="00127BD9"/>
    <w:rsid w:val="00127EF2"/>
    <w:rsid w:val="00127FC3"/>
    <w:rsid w:val="00130121"/>
    <w:rsid w:val="0013014A"/>
    <w:rsid w:val="00130602"/>
    <w:rsid w:val="00130B0F"/>
    <w:rsid w:val="00130BCD"/>
    <w:rsid w:val="00130DE7"/>
    <w:rsid w:val="00130E16"/>
    <w:rsid w:val="00130E1C"/>
    <w:rsid w:val="00130E2B"/>
    <w:rsid w:val="001310D5"/>
    <w:rsid w:val="001312F2"/>
    <w:rsid w:val="0013138B"/>
    <w:rsid w:val="001313FF"/>
    <w:rsid w:val="001315B2"/>
    <w:rsid w:val="00131614"/>
    <w:rsid w:val="0013169C"/>
    <w:rsid w:val="001317D0"/>
    <w:rsid w:val="00132215"/>
    <w:rsid w:val="00132565"/>
    <w:rsid w:val="00132CB8"/>
    <w:rsid w:val="00132CB9"/>
    <w:rsid w:val="00133177"/>
    <w:rsid w:val="001347FE"/>
    <w:rsid w:val="00134BCE"/>
    <w:rsid w:val="001351D6"/>
    <w:rsid w:val="00135246"/>
    <w:rsid w:val="0013524C"/>
    <w:rsid w:val="0013548B"/>
    <w:rsid w:val="0013550A"/>
    <w:rsid w:val="001356FD"/>
    <w:rsid w:val="00135BD0"/>
    <w:rsid w:val="00135C7F"/>
    <w:rsid w:val="001367B9"/>
    <w:rsid w:val="00136DC4"/>
    <w:rsid w:val="00136FC3"/>
    <w:rsid w:val="00137346"/>
    <w:rsid w:val="001374E2"/>
    <w:rsid w:val="00137689"/>
    <w:rsid w:val="00137818"/>
    <w:rsid w:val="00137F24"/>
    <w:rsid w:val="001400AB"/>
    <w:rsid w:val="00140484"/>
    <w:rsid w:val="001404DD"/>
    <w:rsid w:val="00140F31"/>
    <w:rsid w:val="0014145B"/>
    <w:rsid w:val="00141D88"/>
    <w:rsid w:val="00141E94"/>
    <w:rsid w:val="00141FB7"/>
    <w:rsid w:val="0014255F"/>
    <w:rsid w:val="001425A7"/>
    <w:rsid w:val="00142A15"/>
    <w:rsid w:val="00142B9A"/>
    <w:rsid w:val="00142EA5"/>
    <w:rsid w:val="00143727"/>
    <w:rsid w:val="0014385A"/>
    <w:rsid w:val="0014394B"/>
    <w:rsid w:val="00143C82"/>
    <w:rsid w:val="00143EAB"/>
    <w:rsid w:val="00144129"/>
    <w:rsid w:val="001444D5"/>
    <w:rsid w:val="001445B0"/>
    <w:rsid w:val="0014487A"/>
    <w:rsid w:val="00144A43"/>
    <w:rsid w:val="00144A59"/>
    <w:rsid w:val="00145067"/>
    <w:rsid w:val="001457AD"/>
    <w:rsid w:val="00145C19"/>
    <w:rsid w:val="00145DB2"/>
    <w:rsid w:val="00145E83"/>
    <w:rsid w:val="0014634C"/>
    <w:rsid w:val="0014675F"/>
    <w:rsid w:val="0014681D"/>
    <w:rsid w:val="0014700F"/>
    <w:rsid w:val="0014706C"/>
    <w:rsid w:val="001472F2"/>
    <w:rsid w:val="00147D46"/>
    <w:rsid w:val="001503A1"/>
    <w:rsid w:val="0015048A"/>
    <w:rsid w:val="001506E6"/>
    <w:rsid w:val="00150914"/>
    <w:rsid w:val="00150F34"/>
    <w:rsid w:val="00151326"/>
    <w:rsid w:val="00151A5D"/>
    <w:rsid w:val="00151FDC"/>
    <w:rsid w:val="0015203D"/>
    <w:rsid w:val="0015205A"/>
    <w:rsid w:val="00152088"/>
    <w:rsid w:val="00152DD8"/>
    <w:rsid w:val="0015347F"/>
    <w:rsid w:val="00153D56"/>
    <w:rsid w:val="00153E77"/>
    <w:rsid w:val="00153ED5"/>
    <w:rsid w:val="00154581"/>
    <w:rsid w:val="0015472E"/>
    <w:rsid w:val="00154F6C"/>
    <w:rsid w:val="00155077"/>
    <w:rsid w:val="00155124"/>
    <w:rsid w:val="00155378"/>
    <w:rsid w:val="00155A6E"/>
    <w:rsid w:val="00156079"/>
    <w:rsid w:val="0015615E"/>
    <w:rsid w:val="001561F6"/>
    <w:rsid w:val="00156276"/>
    <w:rsid w:val="0015627B"/>
    <w:rsid w:val="00156D99"/>
    <w:rsid w:val="00156DF8"/>
    <w:rsid w:val="00157285"/>
    <w:rsid w:val="001574E3"/>
    <w:rsid w:val="00157B92"/>
    <w:rsid w:val="00157C2C"/>
    <w:rsid w:val="00157CD7"/>
    <w:rsid w:val="001607ED"/>
    <w:rsid w:val="00160A7D"/>
    <w:rsid w:val="00160D2A"/>
    <w:rsid w:val="00160D7F"/>
    <w:rsid w:val="00161092"/>
    <w:rsid w:val="001613C2"/>
    <w:rsid w:val="001615E1"/>
    <w:rsid w:val="00161823"/>
    <w:rsid w:val="00161E49"/>
    <w:rsid w:val="00161ECA"/>
    <w:rsid w:val="001620F8"/>
    <w:rsid w:val="001622D4"/>
    <w:rsid w:val="00162915"/>
    <w:rsid w:val="00162A07"/>
    <w:rsid w:val="00162C61"/>
    <w:rsid w:val="00162FD5"/>
    <w:rsid w:val="0016307C"/>
    <w:rsid w:val="00163157"/>
    <w:rsid w:val="0016379A"/>
    <w:rsid w:val="00163A4B"/>
    <w:rsid w:val="00163FE4"/>
    <w:rsid w:val="001646D6"/>
    <w:rsid w:val="00165231"/>
    <w:rsid w:val="0016563B"/>
    <w:rsid w:val="001658E1"/>
    <w:rsid w:val="00165991"/>
    <w:rsid w:val="00166AEF"/>
    <w:rsid w:val="00166AFA"/>
    <w:rsid w:val="00166CDB"/>
    <w:rsid w:val="00166F54"/>
    <w:rsid w:val="001670FB"/>
    <w:rsid w:val="001674E9"/>
    <w:rsid w:val="0016758C"/>
    <w:rsid w:val="001675E4"/>
    <w:rsid w:val="0016771F"/>
    <w:rsid w:val="001678BA"/>
    <w:rsid w:val="00167937"/>
    <w:rsid w:val="00170304"/>
    <w:rsid w:val="001705B0"/>
    <w:rsid w:val="00170CDC"/>
    <w:rsid w:val="00170DD5"/>
    <w:rsid w:val="00170DF1"/>
    <w:rsid w:val="00170FF7"/>
    <w:rsid w:val="00171361"/>
    <w:rsid w:val="00171422"/>
    <w:rsid w:val="00171FFC"/>
    <w:rsid w:val="00172090"/>
    <w:rsid w:val="001720DB"/>
    <w:rsid w:val="0017268E"/>
    <w:rsid w:val="00172D24"/>
    <w:rsid w:val="00173271"/>
    <w:rsid w:val="001732BA"/>
    <w:rsid w:val="00173BF4"/>
    <w:rsid w:val="00173DF4"/>
    <w:rsid w:val="001745E9"/>
    <w:rsid w:val="0017461B"/>
    <w:rsid w:val="001746FC"/>
    <w:rsid w:val="00175017"/>
    <w:rsid w:val="0017518D"/>
    <w:rsid w:val="0017540F"/>
    <w:rsid w:val="001755C7"/>
    <w:rsid w:val="00175C31"/>
    <w:rsid w:val="00176118"/>
    <w:rsid w:val="00176331"/>
    <w:rsid w:val="001763BF"/>
    <w:rsid w:val="001766D4"/>
    <w:rsid w:val="00176CA2"/>
    <w:rsid w:val="00176EF0"/>
    <w:rsid w:val="00177004"/>
    <w:rsid w:val="00177543"/>
    <w:rsid w:val="001779F3"/>
    <w:rsid w:val="00177A85"/>
    <w:rsid w:val="00180DE2"/>
    <w:rsid w:val="00181200"/>
    <w:rsid w:val="0018149D"/>
    <w:rsid w:val="0018174D"/>
    <w:rsid w:val="0018197E"/>
    <w:rsid w:val="00181C70"/>
    <w:rsid w:val="0018203B"/>
    <w:rsid w:val="001822CE"/>
    <w:rsid w:val="00182416"/>
    <w:rsid w:val="001824AD"/>
    <w:rsid w:val="00182572"/>
    <w:rsid w:val="0018290A"/>
    <w:rsid w:val="00182AA8"/>
    <w:rsid w:val="00182D40"/>
    <w:rsid w:val="00182D8F"/>
    <w:rsid w:val="00182E03"/>
    <w:rsid w:val="001830EF"/>
    <w:rsid w:val="00183284"/>
    <w:rsid w:val="00183566"/>
    <w:rsid w:val="00183584"/>
    <w:rsid w:val="00183FBE"/>
    <w:rsid w:val="001841BA"/>
    <w:rsid w:val="0018465C"/>
    <w:rsid w:val="00184911"/>
    <w:rsid w:val="00184D58"/>
    <w:rsid w:val="00184E11"/>
    <w:rsid w:val="00184FCD"/>
    <w:rsid w:val="001851D6"/>
    <w:rsid w:val="00185CEA"/>
    <w:rsid w:val="00185E40"/>
    <w:rsid w:val="00185F7D"/>
    <w:rsid w:val="001862F4"/>
    <w:rsid w:val="0018636F"/>
    <w:rsid w:val="00186B64"/>
    <w:rsid w:val="00186E82"/>
    <w:rsid w:val="0018742B"/>
    <w:rsid w:val="0018749E"/>
    <w:rsid w:val="001874D3"/>
    <w:rsid w:val="00187505"/>
    <w:rsid w:val="00187515"/>
    <w:rsid w:val="00187574"/>
    <w:rsid w:val="00187B1E"/>
    <w:rsid w:val="00190287"/>
    <w:rsid w:val="00190ACB"/>
    <w:rsid w:val="00190BFB"/>
    <w:rsid w:val="00190ECA"/>
    <w:rsid w:val="00191284"/>
    <w:rsid w:val="001912F3"/>
    <w:rsid w:val="00191503"/>
    <w:rsid w:val="00191901"/>
    <w:rsid w:val="00191BFB"/>
    <w:rsid w:val="00191ECB"/>
    <w:rsid w:val="001921A9"/>
    <w:rsid w:val="001923F8"/>
    <w:rsid w:val="001925D4"/>
    <w:rsid w:val="00192701"/>
    <w:rsid w:val="00192943"/>
    <w:rsid w:val="00192BFC"/>
    <w:rsid w:val="00193198"/>
    <w:rsid w:val="001935F9"/>
    <w:rsid w:val="00193A3E"/>
    <w:rsid w:val="00193DB5"/>
    <w:rsid w:val="00194165"/>
    <w:rsid w:val="001945F5"/>
    <w:rsid w:val="0019487D"/>
    <w:rsid w:val="001948C4"/>
    <w:rsid w:val="00194B3C"/>
    <w:rsid w:val="00194D55"/>
    <w:rsid w:val="001950B1"/>
    <w:rsid w:val="0019522E"/>
    <w:rsid w:val="00195A03"/>
    <w:rsid w:val="001968AC"/>
    <w:rsid w:val="0019698A"/>
    <w:rsid w:val="00196AD4"/>
    <w:rsid w:val="00196B58"/>
    <w:rsid w:val="00196BFC"/>
    <w:rsid w:val="00196CC3"/>
    <w:rsid w:val="00197013"/>
    <w:rsid w:val="001976A6"/>
    <w:rsid w:val="00197A0E"/>
    <w:rsid w:val="00197C67"/>
    <w:rsid w:val="001A028C"/>
    <w:rsid w:val="001A0A67"/>
    <w:rsid w:val="001A0C7E"/>
    <w:rsid w:val="001A10FB"/>
    <w:rsid w:val="001A173F"/>
    <w:rsid w:val="001A1F6F"/>
    <w:rsid w:val="001A2135"/>
    <w:rsid w:val="001A225B"/>
    <w:rsid w:val="001A23B8"/>
    <w:rsid w:val="001A2A11"/>
    <w:rsid w:val="001A2B3B"/>
    <w:rsid w:val="001A2B97"/>
    <w:rsid w:val="001A2E9A"/>
    <w:rsid w:val="001A3192"/>
    <w:rsid w:val="001A35D2"/>
    <w:rsid w:val="001A37F8"/>
    <w:rsid w:val="001A4586"/>
    <w:rsid w:val="001A497A"/>
    <w:rsid w:val="001A5514"/>
    <w:rsid w:val="001A5C01"/>
    <w:rsid w:val="001A612F"/>
    <w:rsid w:val="001A61AE"/>
    <w:rsid w:val="001A6351"/>
    <w:rsid w:val="001A7024"/>
    <w:rsid w:val="001A72CA"/>
    <w:rsid w:val="001A7AF3"/>
    <w:rsid w:val="001A7BD7"/>
    <w:rsid w:val="001A7BEE"/>
    <w:rsid w:val="001A7E7F"/>
    <w:rsid w:val="001A7E95"/>
    <w:rsid w:val="001A7F99"/>
    <w:rsid w:val="001B0287"/>
    <w:rsid w:val="001B02BE"/>
    <w:rsid w:val="001B05D0"/>
    <w:rsid w:val="001B0893"/>
    <w:rsid w:val="001B0C3A"/>
    <w:rsid w:val="001B0D0F"/>
    <w:rsid w:val="001B0D33"/>
    <w:rsid w:val="001B1020"/>
    <w:rsid w:val="001B110B"/>
    <w:rsid w:val="001B11CD"/>
    <w:rsid w:val="001B121B"/>
    <w:rsid w:val="001B132E"/>
    <w:rsid w:val="001B142B"/>
    <w:rsid w:val="001B175F"/>
    <w:rsid w:val="001B1CCE"/>
    <w:rsid w:val="001B2183"/>
    <w:rsid w:val="001B25CB"/>
    <w:rsid w:val="001B26D8"/>
    <w:rsid w:val="001B273F"/>
    <w:rsid w:val="001B27F0"/>
    <w:rsid w:val="001B2FB8"/>
    <w:rsid w:val="001B305C"/>
    <w:rsid w:val="001B3EF6"/>
    <w:rsid w:val="001B3F43"/>
    <w:rsid w:val="001B4556"/>
    <w:rsid w:val="001B47D7"/>
    <w:rsid w:val="001B48DB"/>
    <w:rsid w:val="001B4968"/>
    <w:rsid w:val="001B4BAF"/>
    <w:rsid w:val="001B4EE5"/>
    <w:rsid w:val="001B4EF5"/>
    <w:rsid w:val="001B5727"/>
    <w:rsid w:val="001B5AC1"/>
    <w:rsid w:val="001B5E96"/>
    <w:rsid w:val="001B5EED"/>
    <w:rsid w:val="001B623F"/>
    <w:rsid w:val="001B6403"/>
    <w:rsid w:val="001B6726"/>
    <w:rsid w:val="001B75DB"/>
    <w:rsid w:val="001B76E3"/>
    <w:rsid w:val="001B7B76"/>
    <w:rsid w:val="001B7B9A"/>
    <w:rsid w:val="001C0620"/>
    <w:rsid w:val="001C0A83"/>
    <w:rsid w:val="001C0E0C"/>
    <w:rsid w:val="001C0F77"/>
    <w:rsid w:val="001C15D2"/>
    <w:rsid w:val="001C19D8"/>
    <w:rsid w:val="001C1A9F"/>
    <w:rsid w:val="001C1AD3"/>
    <w:rsid w:val="001C1F41"/>
    <w:rsid w:val="001C2561"/>
    <w:rsid w:val="001C2799"/>
    <w:rsid w:val="001C2B45"/>
    <w:rsid w:val="001C2E50"/>
    <w:rsid w:val="001C32E5"/>
    <w:rsid w:val="001C3342"/>
    <w:rsid w:val="001C336A"/>
    <w:rsid w:val="001C33DB"/>
    <w:rsid w:val="001C375E"/>
    <w:rsid w:val="001C399F"/>
    <w:rsid w:val="001C3A43"/>
    <w:rsid w:val="001C3A4C"/>
    <w:rsid w:val="001C4222"/>
    <w:rsid w:val="001C4305"/>
    <w:rsid w:val="001C4723"/>
    <w:rsid w:val="001C519E"/>
    <w:rsid w:val="001C5EF2"/>
    <w:rsid w:val="001C5F12"/>
    <w:rsid w:val="001C6134"/>
    <w:rsid w:val="001C6A6C"/>
    <w:rsid w:val="001C7033"/>
    <w:rsid w:val="001C708B"/>
    <w:rsid w:val="001C7208"/>
    <w:rsid w:val="001C73E8"/>
    <w:rsid w:val="001C745A"/>
    <w:rsid w:val="001C766E"/>
    <w:rsid w:val="001C7951"/>
    <w:rsid w:val="001D00BD"/>
    <w:rsid w:val="001D0300"/>
    <w:rsid w:val="001D06CF"/>
    <w:rsid w:val="001D06E0"/>
    <w:rsid w:val="001D0A55"/>
    <w:rsid w:val="001D0B93"/>
    <w:rsid w:val="001D1003"/>
    <w:rsid w:val="001D1390"/>
    <w:rsid w:val="001D1398"/>
    <w:rsid w:val="001D13E4"/>
    <w:rsid w:val="001D14F3"/>
    <w:rsid w:val="001D1C9F"/>
    <w:rsid w:val="001D1D87"/>
    <w:rsid w:val="001D1F5F"/>
    <w:rsid w:val="001D24DB"/>
    <w:rsid w:val="001D2939"/>
    <w:rsid w:val="001D2AD4"/>
    <w:rsid w:val="001D2C84"/>
    <w:rsid w:val="001D3000"/>
    <w:rsid w:val="001D314E"/>
    <w:rsid w:val="001D31DB"/>
    <w:rsid w:val="001D321F"/>
    <w:rsid w:val="001D3710"/>
    <w:rsid w:val="001D3FD3"/>
    <w:rsid w:val="001D4591"/>
    <w:rsid w:val="001D497B"/>
    <w:rsid w:val="001D4DC8"/>
    <w:rsid w:val="001D4E54"/>
    <w:rsid w:val="001D4E6E"/>
    <w:rsid w:val="001D557B"/>
    <w:rsid w:val="001D5893"/>
    <w:rsid w:val="001D6092"/>
    <w:rsid w:val="001D61F7"/>
    <w:rsid w:val="001D6380"/>
    <w:rsid w:val="001D67BE"/>
    <w:rsid w:val="001D687C"/>
    <w:rsid w:val="001D7565"/>
    <w:rsid w:val="001D7CBA"/>
    <w:rsid w:val="001D7E69"/>
    <w:rsid w:val="001D7F6F"/>
    <w:rsid w:val="001E0A42"/>
    <w:rsid w:val="001E0B3B"/>
    <w:rsid w:val="001E1061"/>
    <w:rsid w:val="001E120D"/>
    <w:rsid w:val="001E126C"/>
    <w:rsid w:val="001E149B"/>
    <w:rsid w:val="001E14A9"/>
    <w:rsid w:val="001E1838"/>
    <w:rsid w:val="001E1967"/>
    <w:rsid w:val="001E197E"/>
    <w:rsid w:val="001E1B76"/>
    <w:rsid w:val="001E1E84"/>
    <w:rsid w:val="001E21C9"/>
    <w:rsid w:val="001E2354"/>
    <w:rsid w:val="001E246C"/>
    <w:rsid w:val="001E2B02"/>
    <w:rsid w:val="001E301B"/>
    <w:rsid w:val="001E30CE"/>
    <w:rsid w:val="001E3250"/>
    <w:rsid w:val="001E3297"/>
    <w:rsid w:val="001E3668"/>
    <w:rsid w:val="001E3861"/>
    <w:rsid w:val="001E3897"/>
    <w:rsid w:val="001E39B1"/>
    <w:rsid w:val="001E3D7C"/>
    <w:rsid w:val="001E41D5"/>
    <w:rsid w:val="001E428C"/>
    <w:rsid w:val="001E439C"/>
    <w:rsid w:val="001E44EE"/>
    <w:rsid w:val="001E48F5"/>
    <w:rsid w:val="001E49B5"/>
    <w:rsid w:val="001E4C17"/>
    <w:rsid w:val="001E4D4F"/>
    <w:rsid w:val="001E5351"/>
    <w:rsid w:val="001E57A7"/>
    <w:rsid w:val="001E5E0F"/>
    <w:rsid w:val="001E6076"/>
    <w:rsid w:val="001E6BD8"/>
    <w:rsid w:val="001E6C63"/>
    <w:rsid w:val="001E6CAA"/>
    <w:rsid w:val="001E6E57"/>
    <w:rsid w:val="001E6ED9"/>
    <w:rsid w:val="001E6FF4"/>
    <w:rsid w:val="001E7189"/>
    <w:rsid w:val="001E7725"/>
    <w:rsid w:val="001E7CDB"/>
    <w:rsid w:val="001E7D1A"/>
    <w:rsid w:val="001E7DF3"/>
    <w:rsid w:val="001E7ECC"/>
    <w:rsid w:val="001F00BD"/>
    <w:rsid w:val="001F0115"/>
    <w:rsid w:val="001F0186"/>
    <w:rsid w:val="001F02F4"/>
    <w:rsid w:val="001F02FA"/>
    <w:rsid w:val="001F05CC"/>
    <w:rsid w:val="001F05FD"/>
    <w:rsid w:val="001F0952"/>
    <w:rsid w:val="001F0C4D"/>
    <w:rsid w:val="001F0E3B"/>
    <w:rsid w:val="001F1367"/>
    <w:rsid w:val="001F14BF"/>
    <w:rsid w:val="001F1562"/>
    <w:rsid w:val="001F16FC"/>
    <w:rsid w:val="001F21E7"/>
    <w:rsid w:val="001F237B"/>
    <w:rsid w:val="001F240B"/>
    <w:rsid w:val="001F245F"/>
    <w:rsid w:val="001F257B"/>
    <w:rsid w:val="001F29EA"/>
    <w:rsid w:val="001F2C22"/>
    <w:rsid w:val="001F2D01"/>
    <w:rsid w:val="001F2D79"/>
    <w:rsid w:val="001F2DA6"/>
    <w:rsid w:val="001F3166"/>
    <w:rsid w:val="001F34A8"/>
    <w:rsid w:val="001F3680"/>
    <w:rsid w:val="001F3EFF"/>
    <w:rsid w:val="001F3F94"/>
    <w:rsid w:val="001F426B"/>
    <w:rsid w:val="001F4642"/>
    <w:rsid w:val="001F4AC3"/>
    <w:rsid w:val="001F4AC8"/>
    <w:rsid w:val="001F4B54"/>
    <w:rsid w:val="001F4CE5"/>
    <w:rsid w:val="001F4FB5"/>
    <w:rsid w:val="001F5507"/>
    <w:rsid w:val="001F55FA"/>
    <w:rsid w:val="001F567D"/>
    <w:rsid w:val="001F5952"/>
    <w:rsid w:val="001F5A71"/>
    <w:rsid w:val="001F5AB7"/>
    <w:rsid w:val="001F5FEB"/>
    <w:rsid w:val="001F619B"/>
    <w:rsid w:val="001F6843"/>
    <w:rsid w:val="001F7B78"/>
    <w:rsid w:val="001F7C39"/>
    <w:rsid w:val="001F7C95"/>
    <w:rsid w:val="0020009F"/>
    <w:rsid w:val="0020015C"/>
    <w:rsid w:val="0020038D"/>
    <w:rsid w:val="002005EC"/>
    <w:rsid w:val="00200B11"/>
    <w:rsid w:val="00200D6D"/>
    <w:rsid w:val="00200DC9"/>
    <w:rsid w:val="0020112A"/>
    <w:rsid w:val="00201201"/>
    <w:rsid w:val="00201755"/>
    <w:rsid w:val="002017BA"/>
    <w:rsid w:val="002019BB"/>
    <w:rsid w:val="00201B5C"/>
    <w:rsid w:val="00201BEC"/>
    <w:rsid w:val="00201C01"/>
    <w:rsid w:val="00201DD3"/>
    <w:rsid w:val="00202306"/>
    <w:rsid w:val="00202441"/>
    <w:rsid w:val="002024B5"/>
    <w:rsid w:val="002026AE"/>
    <w:rsid w:val="00202FA4"/>
    <w:rsid w:val="00203280"/>
    <w:rsid w:val="002032BC"/>
    <w:rsid w:val="00203373"/>
    <w:rsid w:val="00203656"/>
    <w:rsid w:val="00203813"/>
    <w:rsid w:val="002039AD"/>
    <w:rsid w:val="00203A5D"/>
    <w:rsid w:val="00203B88"/>
    <w:rsid w:val="00203C1D"/>
    <w:rsid w:val="00203E8C"/>
    <w:rsid w:val="0020428E"/>
    <w:rsid w:val="00204418"/>
    <w:rsid w:val="0020453C"/>
    <w:rsid w:val="0020477A"/>
    <w:rsid w:val="00204F4F"/>
    <w:rsid w:val="002053BD"/>
    <w:rsid w:val="0020557A"/>
    <w:rsid w:val="002056F8"/>
    <w:rsid w:val="00205CF8"/>
    <w:rsid w:val="00206155"/>
    <w:rsid w:val="00206A03"/>
    <w:rsid w:val="002079C9"/>
    <w:rsid w:val="00207E11"/>
    <w:rsid w:val="00207E6B"/>
    <w:rsid w:val="00207E88"/>
    <w:rsid w:val="00207FAD"/>
    <w:rsid w:val="002100B9"/>
    <w:rsid w:val="002100E2"/>
    <w:rsid w:val="002108F5"/>
    <w:rsid w:val="0021127E"/>
    <w:rsid w:val="002113BC"/>
    <w:rsid w:val="0021172B"/>
    <w:rsid w:val="00211764"/>
    <w:rsid w:val="002117BF"/>
    <w:rsid w:val="002117F8"/>
    <w:rsid w:val="002118C2"/>
    <w:rsid w:val="00212183"/>
    <w:rsid w:val="002122BA"/>
    <w:rsid w:val="0021297E"/>
    <w:rsid w:val="00213051"/>
    <w:rsid w:val="0021316E"/>
    <w:rsid w:val="0021357B"/>
    <w:rsid w:val="002137D6"/>
    <w:rsid w:val="0021383C"/>
    <w:rsid w:val="00213B7F"/>
    <w:rsid w:val="00213D3E"/>
    <w:rsid w:val="00213D60"/>
    <w:rsid w:val="0021480B"/>
    <w:rsid w:val="00214B7D"/>
    <w:rsid w:val="00215911"/>
    <w:rsid w:val="00215FEA"/>
    <w:rsid w:val="0021603D"/>
    <w:rsid w:val="0021656B"/>
    <w:rsid w:val="00216701"/>
    <w:rsid w:val="0021693A"/>
    <w:rsid w:val="0021736D"/>
    <w:rsid w:val="002174EE"/>
    <w:rsid w:val="00217703"/>
    <w:rsid w:val="002178EC"/>
    <w:rsid w:val="0021799B"/>
    <w:rsid w:val="00220EA1"/>
    <w:rsid w:val="002210C4"/>
    <w:rsid w:val="002210E4"/>
    <w:rsid w:val="002219B5"/>
    <w:rsid w:val="002224FC"/>
    <w:rsid w:val="002224FF"/>
    <w:rsid w:val="0022261E"/>
    <w:rsid w:val="00222854"/>
    <w:rsid w:val="00222B67"/>
    <w:rsid w:val="00222DDA"/>
    <w:rsid w:val="002234CB"/>
    <w:rsid w:val="00223595"/>
    <w:rsid w:val="00223685"/>
    <w:rsid w:val="00223C28"/>
    <w:rsid w:val="00223C5E"/>
    <w:rsid w:val="00223E61"/>
    <w:rsid w:val="00223FA6"/>
    <w:rsid w:val="00224043"/>
    <w:rsid w:val="0022458D"/>
    <w:rsid w:val="00224884"/>
    <w:rsid w:val="00224DD9"/>
    <w:rsid w:val="00224FB8"/>
    <w:rsid w:val="00225618"/>
    <w:rsid w:val="0022589B"/>
    <w:rsid w:val="00225A48"/>
    <w:rsid w:val="00225B1A"/>
    <w:rsid w:val="00225CA8"/>
    <w:rsid w:val="00226257"/>
    <w:rsid w:val="0022641F"/>
    <w:rsid w:val="00226652"/>
    <w:rsid w:val="002267D9"/>
    <w:rsid w:val="00226B90"/>
    <w:rsid w:val="00226C10"/>
    <w:rsid w:val="002272F3"/>
    <w:rsid w:val="00227329"/>
    <w:rsid w:val="002275CF"/>
    <w:rsid w:val="002275FD"/>
    <w:rsid w:val="00227B14"/>
    <w:rsid w:val="00227BF3"/>
    <w:rsid w:val="0023044B"/>
    <w:rsid w:val="00230CB1"/>
    <w:rsid w:val="0023131A"/>
    <w:rsid w:val="0023145D"/>
    <w:rsid w:val="0023153D"/>
    <w:rsid w:val="00231DA6"/>
    <w:rsid w:val="00231E7C"/>
    <w:rsid w:val="002323AE"/>
    <w:rsid w:val="002328F2"/>
    <w:rsid w:val="00232CA1"/>
    <w:rsid w:val="00232CEC"/>
    <w:rsid w:val="00232D0B"/>
    <w:rsid w:val="00232EA7"/>
    <w:rsid w:val="002333E3"/>
    <w:rsid w:val="0023341E"/>
    <w:rsid w:val="002334BF"/>
    <w:rsid w:val="00233AD0"/>
    <w:rsid w:val="00233E6B"/>
    <w:rsid w:val="00233FCA"/>
    <w:rsid w:val="00234196"/>
    <w:rsid w:val="00234C42"/>
    <w:rsid w:val="0023504F"/>
    <w:rsid w:val="00235388"/>
    <w:rsid w:val="002355D4"/>
    <w:rsid w:val="00235E62"/>
    <w:rsid w:val="00235F23"/>
    <w:rsid w:val="00235FEA"/>
    <w:rsid w:val="00236222"/>
    <w:rsid w:val="0023623C"/>
    <w:rsid w:val="002362AF"/>
    <w:rsid w:val="002363D9"/>
    <w:rsid w:val="0023644F"/>
    <w:rsid w:val="0023668E"/>
    <w:rsid w:val="00236971"/>
    <w:rsid w:val="00236AA9"/>
    <w:rsid w:val="00236D27"/>
    <w:rsid w:val="002370F3"/>
    <w:rsid w:val="0023717F"/>
    <w:rsid w:val="0023721C"/>
    <w:rsid w:val="002377A3"/>
    <w:rsid w:val="0023788F"/>
    <w:rsid w:val="0023799B"/>
    <w:rsid w:val="002379F5"/>
    <w:rsid w:val="00240117"/>
    <w:rsid w:val="002401DC"/>
    <w:rsid w:val="002403A9"/>
    <w:rsid w:val="002403EE"/>
    <w:rsid w:val="002409E9"/>
    <w:rsid w:val="0024118A"/>
    <w:rsid w:val="00241216"/>
    <w:rsid w:val="0024159A"/>
    <w:rsid w:val="00241688"/>
    <w:rsid w:val="0024186B"/>
    <w:rsid w:val="00241B02"/>
    <w:rsid w:val="00241F6B"/>
    <w:rsid w:val="0024261C"/>
    <w:rsid w:val="0024275F"/>
    <w:rsid w:val="00242FED"/>
    <w:rsid w:val="002431B9"/>
    <w:rsid w:val="00243440"/>
    <w:rsid w:val="00243564"/>
    <w:rsid w:val="00243F55"/>
    <w:rsid w:val="00244A04"/>
    <w:rsid w:val="00245B93"/>
    <w:rsid w:val="00245ED0"/>
    <w:rsid w:val="00246359"/>
    <w:rsid w:val="002465E3"/>
    <w:rsid w:val="00246665"/>
    <w:rsid w:val="00246E29"/>
    <w:rsid w:val="00247235"/>
    <w:rsid w:val="0024739A"/>
    <w:rsid w:val="00247439"/>
    <w:rsid w:val="00247A63"/>
    <w:rsid w:val="00247B73"/>
    <w:rsid w:val="00247BF4"/>
    <w:rsid w:val="00247BF9"/>
    <w:rsid w:val="00247E4F"/>
    <w:rsid w:val="0025048F"/>
    <w:rsid w:val="002507F1"/>
    <w:rsid w:val="0025137D"/>
    <w:rsid w:val="00251658"/>
    <w:rsid w:val="00251A52"/>
    <w:rsid w:val="00251A85"/>
    <w:rsid w:val="00251FC6"/>
    <w:rsid w:val="00252361"/>
    <w:rsid w:val="00252730"/>
    <w:rsid w:val="00252873"/>
    <w:rsid w:val="00252B11"/>
    <w:rsid w:val="00252BE8"/>
    <w:rsid w:val="002534DF"/>
    <w:rsid w:val="00253726"/>
    <w:rsid w:val="00253E29"/>
    <w:rsid w:val="00254298"/>
    <w:rsid w:val="0025442E"/>
    <w:rsid w:val="002547F5"/>
    <w:rsid w:val="002549D2"/>
    <w:rsid w:val="00254A3F"/>
    <w:rsid w:val="00254E1A"/>
    <w:rsid w:val="002553A8"/>
    <w:rsid w:val="00255454"/>
    <w:rsid w:val="00255667"/>
    <w:rsid w:val="002557F5"/>
    <w:rsid w:val="00255C6B"/>
    <w:rsid w:val="0025639F"/>
    <w:rsid w:val="002565D6"/>
    <w:rsid w:val="002566B8"/>
    <w:rsid w:val="0025686E"/>
    <w:rsid w:val="00256AC1"/>
    <w:rsid w:val="00256B79"/>
    <w:rsid w:val="00256C03"/>
    <w:rsid w:val="00256FA2"/>
    <w:rsid w:val="002577C5"/>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5"/>
    <w:rsid w:val="0026281B"/>
    <w:rsid w:val="00262B92"/>
    <w:rsid w:val="00262C77"/>
    <w:rsid w:val="00262D97"/>
    <w:rsid w:val="00262E5B"/>
    <w:rsid w:val="00262EB9"/>
    <w:rsid w:val="00263149"/>
    <w:rsid w:val="002631B1"/>
    <w:rsid w:val="0026375F"/>
    <w:rsid w:val="00263A3B"/>
    <w:rsid w:val="00263C1B"/>
    <w:rsid w:val="00263F4F"/>
    <w:rsid w:val="00264036"/>
    <w:rsid w:val="0026408E"/>
    <w:rsid w:val="00264477"/>
    <w:rsid w:val="00264932"/>
    <w:rsid w:val="002649D6"/>
    <w:rsid w:val="00264A48"/>
    <w:rsid w:val="00264ABE"/>
    <w:rsid w:val="00264C5A"/>
    <w:rsid w:val="00264E35"/>
    <w:rsid w:val="002651C2"/>
    <w:rsid w:val="00265358"/>
    <w:rsid w:val="00265780"/>
    <w:rsid w:val="00265BAB"/>
    <w:rsid w:val="00266334"/>
    <w:rsid w:val="00266401"/>
    <w:rsid w:val="00266C2C"/>
    <w:rsid w:val="002672B1"/>
    <w:rsid w:val="00267C7F"/>
    <w:rsid w:val="00267E00"/>
    <w:rsid w:val="00267E0B"/>
    <w:rsid w:val="00267E4F"/>
    <w:rsid w:val="00267FF6"/>
    <w:rsid w:val="0027005B"/>
    <w:rsid w:val="002704E3"/>
    <w:rsid w:val="00270609"/>
    <w:rsid w:val="0027065D"/>
    <w:rsid w:val="00270958"/>
    <w:rsid w:val="00270991"/>
    <w:rsid w:val="002710C9"/>
    <w:rsid w:val="0027174D"/>
    <w:rsid w:val="00271A1C"/>
    <w:rsid w:val="00271B82"/>
    <w:rsid w:val="00271C63"/>
    <w:rsid w:val="00271EBC"/>
    <w:rsid w:val="002720A2"/>
    <w:rsid w:val="00272595"/>
    <w:rsid w:val="00272804"/>
    <w:rsid w:val="00272907"/>
    <w:rsid w:val="00272CD2"/>
    <w:rsid w:val="00272D4B"/>
    <w:rsid w:val="002730B9"/>
    <w:rsid w:val="00273AD7"/>
    <w:rsid w:val="00273B3E"/>
    <w:rsid w:val="00273C67"/>
    <w:rsid w:val="0027458E"/>
    <w:rsid w:val="00275056"/>
    <w:rsid w:val="00275842"/>
    <w:rsid w:val="00275B0A"/>
    <w:rsid w:val="00275F8B"/>
    <w:rsid w:val="00275FFB"/>
    <w:rsid w:val="0027631F"/>
    <w:rsid w:val="002766DA"/>
    <w:rsid w:val="0027682D"/>
    <w:rsid w:val="002769E5"/>
    <w:rsid w:val="002769FC"/>
    <w:rsid w:val="00276B10"/>
    <w:rsid w:val="00276C59"/>
    <w:rsid w:val="00276ECF"/>
    <w:rsid w:val="00276FB9"/>
    <w:rsid w:val="00277152"/>
    <w:rsid w:val="002777A4"/>
    <w:rsid w:val="0027796A"/>
    <w:rsid w:val="00277DF8"/>
    <w:rsid w:val="00277FEE"/>
    <w:rsid w:val="0028059D"/>
    <w:rsid w:val="002806FC"/>
    <w:rsid w:val="0028102F"/>
    <w:rsid w:val="002811C2"/>
    <w:rsid w:val="0028122F"/>
    <w:rsid w:val="002813E9"/>
    <w:rsid w:val="00281A69"/>
    <w:rsid w:val="00281AD3"/>
    <w:rsid w:val="0028201C"/>
    <w:rsid w:val="002825F6"/>
    <w:rsid w:val="00282824"/>
    <w:rsid w:val="00282A2C"/>
    <w:rsid w:val="00284535"/>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6436"/>
    <w:rsid w:val="00286962"/>
    <w:rsid w:val="00286FA1"/>
    <w:rsid w:val="0028784E"/>
    <w:rsid w:val="00287B8E"/>
    <w:rsid w:val="00287EB1"/>
    <w:rsid w:val="0029005A"/>
    <w:rsid w:val="002904D0"/>
    <w:rsid w:val="002908F8"/>
    <w:rsid w:val="00290DA3"/>
    <w:rsid w:val="002913F7"/>
    <w:rsid w:val="002919CE"/>
    <w:rsid w:val="00291E29"/>
    <w:rsid w:val="002920E5"/>
    <w:rsid w:val="0029212E"/>
    <w:rsid w:val="0029293F"/>
    <w:rsid w:val="00292B4D"/>
    <w:rsid w:val="00292D40"/>
    <w:rsid w:val="00292F9C"/>
    <w:rsid w:val="002931EC"/>
    <w:rsid w:val="00293C1A"/>
    <w:rsid w:val="00293E7A"/>
    <w:rsid w:val="00294074"/>
    <w:rsid w:val="00294152"/>
    <w:rsid w:val="002941A2"/>
    <w:rsid w:val="0029461E"/>
    <w:rsid w:val="0029465F"/>
    <w:rsid w:val="00294FF5"/>
    <w:rsid w:val="002957FF"/>
    <w:rsid w:val="002959EC"/>
    <w:rsid w:val="00295AD3"/>
    <w:rsid w:val="00295F02"/>
    <w:rsid w:val="00296055"/>
    <w:rsid w:val="00296846"/>
    <w:rsid w:val="002968DA"/>
    <w:rsid w:val="00296DC5"/>
    <w:rsid w:val="002972E8"/>
    <w:rsid w:val="002973EF"/>
    <w:rsid w:val="00297426"/>
    <w:rsid w:val="00297428"/>
    <w:rsid w:val="00297BB3"/>
    <w:rsid w:val="00297BD3"/>
    <w:rsid w:val="00297C8B"/>
    <w:rsid w:val="00297CF9"/>
    <w:rsid w:val="002A054C"/>
    <w:rsid w:val="002A0584"/>
    <w:rsid w:val="002A05BB"/>
    <w:rsid w:val="002A05DA"/>
    <w:rsid w:val="002A05EA"/>
    <w:rsid w:val="002A0A53"/>
    <w:rsid w:val="002A0F98"/>
    <w:rsid w:val="002A10C8"/>
    <w:rsid w:val="002A11FC"/>
    <w:rsid w:val="002A1210"/>
    <w:rsid w:val="002A1306"/>
    <w:rsid w:val="002A13FE"/>
    <w:rsid w:val="002A17CA"/>
    <w:rsid w:val="002A17EB"/>
    <w:rsid w:val="002A1A03"/>
    <w:rsid w:val="002A1CFC"/>
    <w:rsid w:val="002A260B"/>
    <w:rsid w:val="002A370E"/>
    <w:rsid w:val="002A3750"/>
    <w:rsid w:val="002A404F"/>
    <w:rsid w:val="002A4056"/>
    <w:rsid w:val="002A4114"/>
    <w:rsid w:val="002A41E5"/>
    <w:rsid w:val="002A4548"/>
    <w:rsid w:val="002A49FD"/>
    <w:rsid w:val="002A4A78"/>
    <w:rsid w:val="002A5086"/>
    <w:rsid w:val="002A52D8"/>
    <w:rsid w:val="002A552B"/>
    <w:rsid w:val="002A5B0B"/>
    <w:rsid w:val="002A5B44"/>
    <w:rsid w:val="002A6026"/>
    <w:rsid w:val="002A60A7"/>
    <w:rsid w:val="002A68C2"/>
    <w:rsid w:val="002A6D08"/>
    <w:rsid w:val="002A7276"/>
    <w:rsid w:val="002A780A"/>
    <w:rsid w:val="002A792F"/>
    <w:rsid w:val="002B00C0"/>
    <w:rsid w:val="002B0C2D"/>
    <w:rsid w:val="002B0EEF"/>
    <w:rsid w:val="002B1280"/>
    <w:rsid w:val="002B138F"/>
    <w:rsid w:val="002B1C48"/>
    <w:rsid w:val="002B1D14"/>
    <w:rsid w:val="002B1E8D"/>
    <w:rsid w:val="002B221A"/>
    <w:rsid w:val="002B226B"/>
    <w:rsid w:val="002B234B"/>
    <w:rsid w:val="002B27DA"/>
    <w:rsid w:val="002B290A"/>
    <w:rsid w:val="002B2CE3"/>
    <w:rsid w:val="002B307C"/>
    <w:rsid w:val="002B31A3"/>
    <w:rsid w:val="002B31AC"/>
    <w:rsid w:val="002B331C"/>
    <w:rsid w:val="002B34EA"/>
    <w:rsid w:val="002B3846"/>
    <w:rsid w:val="002B3A9B"/>
    <w:rsid w:val="002B3BA0"/>
    <w:rsid w:val="002B3BBC"/>
    <w:rsid w:val="002B3D92"/>
    <w:rsid w:val="002B414D"/>
    <w:rsid w:val="002B4294"/>
    <w:rsid w:val="002B42C7"/>
    <w:rsid w:val="002B42CE"/>
    <w:rsid w:val="002B4493"/>
    <w:rsid w:val="002B4764"/>
    <w:rsid w:val="002B48BA"/>
    <w:rsid w:val="002B48CD"/>
    <w:rsid w:val="002B4997"/>
    <w:rsid w:val="002B4E3C"/>
    <w:rsid w:val="002B4ECF"/>
    <w:rsid w:val="002B4FCF"/>
    <w:rsid w:val="002B51FB"/>
    <w:rsid w:val="002B5269"/>
    <w:rsid w:val="002B540C"/>
    <w:rsid w:val="002B5756"/>
    <w:rsid w:val="002B585F"/>
    <w:rsid w:val="002B58A7"/>
    <w:rsid w:val="002B6126"/>
    <w:rsid w:val="002B61D8"/>
    <w:rsid w:val="002B6327"/>
    <w:rsid w:val="002B6521"/>
    <w:rsid w:val="002B6820"/>
    <w:rsid w:val="002B6ACF"/>
    <w:rsid w:val="002B6C80"/>
    <w:rsid w:val="002B6D6F"/>
    <w:rsid w:val="002B6E60"/>
    <w:rsid w:val="002B70E3"/>
    <w:rsid w:val="002B71E8"/>
    <w:rsid w:val="002B7ADA"/>
    <w:rsid w:val="002B7D87"/>
    <w:rsid w:val="002C0379"/>
    <w:rsid w:val="002C0800"/>
    <w:rsid w:val="002C0D5A"/>
    <w:rsid w:val="002C0F54"/>
    <w:rsid w:val="002C1099"/>
    <w:rsid w:val="002C133A"/>
    <w:rsid w:val="002C15AE"/>
    <w:rsid w:val="002C1718"/>
    <w:rsid w:val="002C179B"/>
    <w:rsid w:val="002C1FD8"/>
    <w:rsid w:val="002C2490"/>
    <w:rsid w:val="002C2587"/>
    <w:rsid w:val="002C2B7B"/>
    <w:rsid w:val="002C2C5D"/>
    <w:rsid w:val="002C2DF8"/>
    <w:rsid w:val="002C32FE"/>
    <w:rsid w:val="002C3369"/>
    <w:rsid w:val="002C34E4"/>
    <w:rsid w:val="002C36ED"/>
    <w:rsid w:val="002C37E6"/>
    <w:rsid w:val="002C382C"/>
    <w:rsid w:val="002C390D"/>
    <w:rsid w:val="002C3C03"/>
    <w:rsid w:val="002C3C68"/>
    <w:rsid w:val="002C3F9A"/>
    <w:rsid w:val="002C4611"/>
    <w:rsid w:val="002C4A53"/>
    <w:rsid w:val="002C4B90"/>
    <w:rsid w:val="002C4DF8"/>
    <w:rsid w:val="002C5062"/>
    <w:rsid w:val="002C522B"/>
    <w:rsid w:val="002C527A"/>
    <w:rsid w:val="002C5C0F"/>
    <w:rsid w:val="002C5D89"/>
    <w:rsid w:val="002C6489"/>
    <w:rsid w:val="002C6538"/>
    <w:rsid w:val="002C6670"/>
    <w:rsid w:val="002C669C"/>
    <w:rsid w:val="002C676A"/>
    <w:rsid w:val="002C67F2"/>
    <w:rsid w:val="002C68B9"/>
    <w:rsid w:val="002C69F8"/>
    <w:rsid w:val="002C6CD8"/>
    <w:rsid w:val="002C7C6D"/>
    <w:rsid w:val="002C7E22"/>
    <w:rsid w:val="002D0115"/>
    <w:rsid w:val="002D0368"/>
    <w:rsid w:val="002D09F2"/>
    <w:rsid w:val="002D0B97"/>
    <w:rsid w:val="002D0D11"/>
    <w:rsid w:val="002D177B"/>
    <w:rsid w:val="002D1A6F"/>
    <w:rsid w:val="002D1C3B"/>
    <w:rsid w:val="002D1D86"/>
    <w:rsid w:val="002D1F8F"/>
    <w:rsid w:val="002D2024"/>
    <w:rsid w:val="002D208C"/>
    <w:rsid w:val="002D2555"/>
    <w:rsid w:val="002D2649"/>
    <w:rsid w:val="002D27AB"/>
    <w:rsid w:val="002D2961"/>
    <w:rsid w:val="002D2C63"/>
    <w:rsid w:val="002D2C95"/>
    <w:rsid w:val="002D333E"/>
    <w:rsid w:val="002D35D7"/>
    <w:rsid w:val="002D3DB8"/>
    <w:rsid w:val="002D40BF"/>
    <w:rsid w:val="002D4218"/>
    <w:rsid w:val="002D4AC0"/>
    <w:rsid w:val="002D4BAB"/>
    <w:rsid w:val="002D4FDA"/>
    <w:rsid w:val="002D55EC"/>
    <w:rsid w:val="002D5C4C"/>
    <w:rsid w:val="002D6277"/>
    <w:rsid w:val="002D62F0"/>
    <w:rsid w:val="002D62F5"/>
    <w:rsid w:val="002D6723"/>
    <w:rsid w:val="002D6840"/>
    <w:rsid w:val="002D6C58"/>
    <w:rsid w:val="002D6FDE"/>
    <w:rsid w:val="002D723D"/>
    <w:rsid w:val="002D7401"/>
    <w:rsid w:val="002D7C68"/>
    <w:rsid w:val="002D7E4F"/>
    <w:rsid w:val="002E097F"/>
    <w:rsid w:val="002E2045"/>
    <w:rsid w:val="002E227C"/>
    <w:rsid w:val="002E22C7"/>
    <w:rsid w:val="002E272A"/>
    <w:rsid w:val="002E27B7"/>
    <w:rsid w:val="002E2808"/>
    <w:rsid w:val="002E29A2"/>
    <w:rsid w:val="002E2AAD"/>
    <w:rsid w:val="002E3314"/>
    <w:rsid w:val="002E3422"/>
    <w:rsid w:val="002E39EA"/>
    <w:rsid w:val="002E3AD7"/>
    <w:rsid w:val="002E4065"/>
    <w:rsid w:val="002E4182"/>
    <w:rsid w:val="002E4184"/>
    <w:rsid w:val="002E4970"/>
    <w:rsid w:val="002E4E95"/>
    <w:rsid w:val="002E5021"/>
    <w:rsid w:val="002E510A"/>
    <w:rsid w:val="002E526C"/>
    <w:rsid w:val="002E52D1"/>
    <w:rsid w:val="002E5362"/>
    <w:rsid w:val="002E53BD"/>
    <w:rsid w:val="002E53CA"/>
    <w:rsid w:val="002E55BE"/>
    <w:rsid w:val="002E55C9"/>
    <w:rsid w:val="002E5638"/>
    <w:rsid w:val="002E5645"/>
    <w:rsid w:val="002E59C6"/>
    <w:rsid w:val="002E5CD8"/>
    <w:rsid w:val="002E5D8D"/>
    <w:rsid w:val="002E6480"/>
    <w:rsid w:val="002E6576"/>
    <w:rsid w:val="002E6D2B"/>
    <w:rsid w:val="002E72E0"/>
    <w:rsid w:val="002E7368"/>
    <w:rsid w:val="002E76CC"/>
    <w:rsid w:val="002E79B1"/>
    <w:rsid w:val="002E79ED"/>
    <w:rsid w:val="002E7CAC"/>
    <w:rsid w:val="002E7CC1"/>
    <w:rsid w:val="002F0053"/>
    <w:rsid w:val="002F00C4"/>
    <w:rsid w:val="002F010D"/>
    <w:rsid w:val="002F0398"/>
    <w:rsid w:val="002F048E"/>
    <w:rsid w:val="002F082C"/>
    <w:rsid w:val="002F08EC"/>
    <w:rsid w:val="002F0B92"/>
    <w:rsid w:val="002F0F44"/>
    <w:rsid w:val="002F0FA5"/>
    <w:rsid w:val="002F10CC"/>
    <w:rsid w:val="002F1955"/>
    <w:rsid w:val="002F1972"/>
    <w:rsid w:val="002F1AD4"/>
    <w:rsid w:val="002F2569"/>
    <w:rsid w:val="002F292C"/>
    <w:rsid w:val="002F2B2E"/>
    <w:rsid w:val="002F2DDE"/>
    <w:rsid w:val="002F2ED0"/>
    <w:rsid w:val="002F3469"/>
    <w:rsid w:val="002F34C4"/>
    <w:rsid w:val="002F3658"/>
    <w:rsid w:val="002F3A9D"/>
    <w:rsid w:val="002F3C4A"/>
    <w:rsid w:val="002F3C9B"/>
    <w:rsid w:val="002F3D93"/>
    <w:rsid w:val="002F41AD"/>
    <w:rsid w:val="002F42A2"/>
    <w:rsid w:val="002F432C"/>
    <w:rsid w:val="002F43D9"/>
    <w:rsid w:val="002F448C"/>
    <w:rsid w:val="002F4A73"/>
    <w:rsid w:val="002F50E5"/>
    <w:rsid w:val="002F51B6"/>
    <w:rsid w:val="002F528C"/>
    <w:rsid w:val="002F5411"/>
    <w:rsid w:val="002F555D"/>
    <w:rsid w:val="002F5869"/>
    <w:rsid w:val="002F590B"/>
    <w:rsid w:val="002F6498"/>
    <w:rsid w:val="002F6825"/>
    <w:rsid w:val="002F69DF"/>
    <w:rsid w:val="002F720B"/>
    <w:rsid w:val="002F74FD"/>
    <w:rsid w:val="002F7516"/>
    <w:rsid w:val="002F7518"/>
    <w:rsid w:val="002F76F0"/>
    <w:rsid w:val="002F79BE"/>
    <w:rsid w:val="002F7C20"/>
    <w:rsid w:val="002F7DE8"/>
    <w:rsid w:val="00300395"/>
    <w:rsid w:val="00301160"/>
    <w:rsid w:val="00301C3C"/>
    <w:rsid w:val="00301D39"/>
    <w:rsid w:val="00302B92"/>
    <w:rsid w:val="00302FE1"/>
    <w:rsid w:val="00303141"/>
    <w:rsid w:val="003033DB"/>
    <w:rsid w:val="00303C57"/>
    <w:rsid w:val="00303CAB"/>
    <w:rsid w:val="00304B58"/>
    <w:rsid w:val="00305301"/>
    <w:rsid w:val="0030554C"/>
    <w:rsid w:val="00305BA2"/>
    <w:rsid w:val="00305F4C"/>
    <w:rsid w:val="00306C24"/>
    <w:rsid w:val="00306DC9"/>
    <w:rsid w:val="00307124"/>
    <w:rsid w:val="0030757E"/>
    <w:rsid w:val="00307F61"/>
    <w:rsid w:val="00310646"/>
    <w:rsid w:val="00310893"/>
    <w:rsid w:val="00310CFC"/>
    <w:rsid w:val="003111E9"/>
    <w:rsid w:val="0031150A"/>
    <w:rsid w:val="003115BF"/>
    <w:rsid w:val="003125E4"/>
    <w:rsid w:val="00312A5B"/>
    <w:rsid w:val="00312BE1"/>
    <w:rsid w:val="00312ED7"/>
    <w:rsid w:val="00313383"/>
    <w:rsid w:val="003137A1"/>
    <w:rsid w:val="003137E4"/>
    <w:rsid w:val="00314090"/>
    <w:rsid w:val="00314782"/>
    <w:rsid w:val="00314A91"/>
    <w:rsid w:val="00314BAB"/>
    <w:rsid w:val="00314BF5"/>
    <w:rsid w:val="003156B3"/>
    <w:rsid w:val="00315DD1"/>
    <w:rsid w:val="00315F32"/>
    <w:rsid w:val="003161E2"/>
    <w:rsid w:val="00316F90"/>
    <w:rsid w:val="003178EF"/>
    <w:rsid w:val="00320116"/>
    <w:rsid w:val="00320512"/>
    <w:rsid w:val="003205A0"/>
    <w:rsid w:val="00320C61"/>
    <w:rsid w:val="003210E3"/>
    <w:rsid w:val="0032138D"/>
    <w:rsid w:val="003213A7"/>
    <w:rsid w:val="003215AA"/>
    <w:rsid w:val="00321D45"/>
    <w:rsid w:val="00321DBB"/>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DEC"/>
    <w:rsid w:val="003253FE"/>
    <w:rsid w:val="0032565E"/>
    <w:rsid w:val="00325A95"/>
    <w:rsid w:val="00325AAE"/>
    <w:rsid w:val="00325FF5"/>
    <w:rsid w:val="00326247"/>
    <w:rsid w:val="00326AD6"/>
    <w:rsid w:val="003273E2"/>
    <w:rsid w:val="00327859"/>
    <w:rsid w:val="00327DCE"/>
    <w:rsid w:val="00330168"/>
    <w:rsid w:val="0033067F"/>
    <w:rsid w:val="0033086A"/>
    <w:rsid w:val="00330CD3"/>
    <w:rsid w:val="00330F13"/>
    <w:rsid w:val="0033130E"/>
    <w:rsid w:val="00331438"/>
    <w:rsid w:val="00331556"/>
    <w:rsid w:val="00331641"/>
    <w:rsid w:val="00331844"/>
    <w:rsid w:val="00331976"/>
    <w:rsid w:val="003319C9"/>
    <w:rsid w:val="00331A54"/>
    <w:rsid w:val="00331F0C"/>
    <w:rsid w:val="003328BE"/>
    <w:rsid w:val="00332D63"/>
    <w:rsid w:val="00332E9C"/>
    <w:rsid w:val="00332FA4"/>
    <w:rsid w:val="003330CE"/>
    <w:rsid w:val="00333113"/>
    <w:rsid w:val="003331F3"/>
    <w:rsid w:val="00333515"/>
    <w:rsid w:val="00334655"/>
    <w:rsid w:val="00334A4E"/>
    <w:rsid w:val="00334AD3"/>
    <w:rsid w:val="00334BAD"/>
    <w:rsid w:val="00334BCB"/>
    <w:rsid w:val="00334C48"/>
    <w:rsid w:val="00334F22"/>
    <w:rsid w:val="00334F31"/>
    <w:rsid w:val="0033511B"/>
    <w:rsid w:val="0033517C"/>
    <w:rsid w:val="00335323"/>
    <w:rsid w:val="0033561F"/>
    <w:rsid w:val="0033588A"/>
    <w:rsid w:val="00335ADD"/>
    <w:rsid w:val="00335C0F"/>
    <w:rsid w:val="00335C18"/>
    <w:rsid w:val="00336233"/>
    <w:rsid w:val="003366C9"/>
    <w:rsid w:val="0033689C"/>
    <w:rsid w:val="003369E0"/>
    <w:rsid w:val="00336D1E"/>
    <w:rsid w:val="003371A8"/>
    <w:rsid w:val="0033737D"/>
    <w:rsid w:val="003375C7"/>
    <w:rsid w:val="00337756"/>
    <w:rsid w:val="00337892"/>
    <w:rsid w:val="00337A63"/>
    <w:rsid w:val="00337BA4"/>
    <w:rsid w:val="0034011F"/>
    <w:rsid w:val="003407D5"/>
    <w:rsid w:val="0034092C"/>
    <w:rsid w:val="00340D5A"/>
    <w:rsid w:val="00340D72"/>
    <w:rsid w:val="00340F92"/>
    <w:rsid w:val="003415D4"/>
    <w:rsid w:val="003416F3"/>
    <w:rsid w:val="003420A1"/>
    <w:rsid w:val="00342A7A"/>
    <w:rsid w:val="003433E7"/>
    <w:rsid w:val="00343679"/>
    <w:rsid w:val="00343779"/>
    <w:rsid w:val="0034396E"/>
    <w:rsid w:val="00343B07"/>
    <w:rsid w:val="00343CCF"/>
    <w:rsid w:val="00343DA3"/>
    <w:rsid w:val="00343E4D"/>
    <w:rsid w:val="00344257"/>
    <w:rsid w:val="003444C7"/>
    <w:rsid w:val="0034475A"/>
    <w:rsid w:val="003447CC"/>
    <w:rsid w:val="003447E0"/>
    <w:rsid w:val="00344C53"/>
    <w:rsid w:val="00345496"/>
    <w:rsid w:val="003456EA"/>
    <w:rsid w:val="003458D7"/>
    <w:rsid w:val="00345B98"/>
    <w:rsid w:val="00345D39"/>
    <w:rsid w:val="00345EDE"/>
    <w:rsid w:val="003460BB"/>
    <w:rsid w:val="0034622B"/>
    <w:rsid w:val="003467EB"/>
    <w:rsid w:val="00346B1A"/>
    <w:rsid w:val="00346B62"/>
    <w:rsid w:val="00347314"/>
    <w:rsid w:val="00347AFC"/>
    <w:rsid w:val="00347FF4"/>
    <w:rsid w:val="0035039D"/>
    <w:rsid w:val="003505F7"/>
    <w:rsid w:val="003508FD"/>
    <w:rsid w:val="0035100B"/>
    <w:rsid w:val="003515C0"/>
    <w:rsid w:val="003515D7"/>
    <w:rsid w:val="003515E2"/>
    <w:rsid w:val="00351C90"/>
    <w:rsid w:val="00351FB8"/>
    <w:rsid w:val="00352315"/>
    <w:rsid w:val="003523BA"/>
    <w:rsid w:val="003523C3"/>
    <w:rsid w:val="00352668"/>
    <w:rsid w:val="0035284E"/>
    <w:rsid w:val="003528EC"/>
    <w:rsid w:val="00352EFB"/>
    <w:rsid w:val="00352FD9"/>
    <w:rsid w:val="0035370A"/>
    <w:rsid w:val="003538BF"/>
    <w:rsid w:val="00354455"/>
    <w:rsid w:val="003544CB"/>
    <w:rsid w:val="00354605"/>
    <w:rsid w:val="003548E7"/>
    <w:rsid w:val="00354EA2"/>
    <w:rsid w:val="0035531E"/>
    <w:rsid w:val="00355B1E"/>
    <w:rsid w:val="00355E05"/>
    <w:rsid w:val="00355E5E"/>
    <w:rsid w:val="00356978"/>
    <w:rsid w:val="00356A84"/>
    <w:rsid w:val="00356F24"/>
    <w:rsid w:val="003571E7"/>
    <w:rsid w:val="0035726B"/>
    <w:rsid w:val="0035793F"/>
    <w:rsid w:val="00357B0D"/>
    <w:rsid w:val="00357B44"/>
    <w:rsid w:val="0036030A"/>
    <w:rsid w:val="003605DA"/>
    <w:rsid w:val="00360776"/>
    <w:rsid w:val="003607E9"/>
    <w:rsid w:val="00360D66"/>
    <w:rsid w:val="0036137D"/>
    <w:rsid w:val="0036152E"/>
    <w:rsid w:val="00361800"/>
    <w:rsid w:val="00362057"/>
    <w:rsid w:val="003620C6"/>
    <w:rsid w:val="0036229C"/>
    <w:rsid w:val="00362417"/>
    <w:rsid w:val="003626C3"/>
    <w:rsid w:val="00362A0B"/>
    <w:rsid w:val="00362A96"/>
    <w:rsid w:val="00362D1D"/>
    <w:rsid w:val="00362E87"/>
    <w:rsid w:val="00362E9F"/>
    <w:rsid w:val="00362F56"/>
    <w:rsid w:val="00363294"/>
    <w:rsid w:val="00363604"/>
    <w:rsid w:val="00363970"/>
    <w:rsid w:val="003639FA"/>
    <w:rsid w:val="00363B85"/>
    <w:rsid w:val="00363D3F"/>
    <w:rsid w:val="00363EC4"/>
    <w:rsid w:val="00364055"/>
    <w:rsid w:val="00364268"/>
    <w:rsid w:val="00364598"/>
    <w:rsid w:val="003649B6"/>
    <w:rsid w:val="00364BA6"/>
    <w:rsid w:val="00364CE1"/>
    <w:rsid w:val="0036533F"/>
    <w:rsid w:val="0036591A"/>
    <w:rsid w:val="00365D52"/>
    <w:rsid w:val="00365DD9"/>
    <w:rsid w:val="00366199"/>
    <w:rsid w:val="00366676"/>
    <w:rsid w:val="00366DB6"/>
    <w:rsid w:val="003674BB"/>
    <w:rsid w:val="00367B30"/>
    <w:rsid w:val="00367CBF"/>
    <w:rsid w:val="00370049"/>
    <w:rsid w:val="00370249"/>
    <w:rsid w:val="003702F9"/>
    <w:rsid w:val="003706AB"/>
    <w:rsid w:val="00370BA1"/>
    <w:rsid w:val="00370FE4"/>
    <w:rsid w:val="00371017"/>
    <w:rsid w:val="00371740"/>
    <w:rsid w:val="00372430"/>
    <w:rsid w:val="00372F9A"/>
    <w:rsid w:val="00373012"/>
    <w:rsid w:val="0037347F"/>
    <w:rsid w:val="00373784"/>
    <w:rsid w:val="003739EE"/>
    <w:rsid w:val="003739FA"/>
    <w:rsid w:val="00373CF6"/>
    <w:rsid w:val="003743DC"/>
    <w:rsid w:val="00374498"/>
    <w:rsid w:val="00374748"/>
    <w:rsid w:val="00375012"/>
    <w:rsid w:val="00375131"/>
    <w:rsid w:val="00375834"/>
    <w:rsid w:val="00375959"/>
    <w:rsid w:val="00375A7C"/>
    <w:rsid w:val="0037621C"/>
    <w:rsid w:val="0037650E"/>
    <w:rsid w:val="003767E9"/>
    <w:rsid w:val="00376B7C"/>
    <w:rsid w:val="00376C1A"/>
    <w:rsid w:val="00376CAD"/>
    <w:rsid w:val="00376D3A"/>
    <w:rsid w:val="00377481"/>
    <w:rsid w:val="003777D4"/>
    <w:rsid w:val="003801E0"/>
    <w:rsid w:val="00380300"/>
    <w:rsid w:val="003805E8"/>
    <w:rsid w:val="003810F6"/>
    <w:rsid w:val="00381241"/>
    <w:rsid w:val="003815E0"/>
    <w:rsid w:val="0038186A"/>
    <w:rsid w:val="003818D7"/>
    <w:rsid w:val="00381A53"/>
    <w:rsid w:val="00381BCB"/>
    <w:rsid w:val="00382091"/>
    <w:rsid w:val="003826FE"/>
    <w:rsid w:val="0038281E"/>
    <w:rsid w:val="00382C0D"/>
    <w:rsid w:val="0038359F"/>
    <w:rsid w:val="00383986"/>
    <w:rsid w:val="00383A7C"/>
    <w:rsid w:val="00383DFC"/>
    <w:rsid w:val="003840CC"/>
    <w:rsid w:val="003841AD"/>
    <w:rsid w:val="003848EF"/>
    <w:rsid w:val="003849BA"/>
    <w:rsid w:val="00384C24"/>
    <w:rsid w:val="003853F5"/>
    <w:rsid w:val="0038545D"/>
    <w:rsid w:val="0038557E"/>
    <w:rsid w:val="00385A01"/>
    <w:rsid w:val="00385A4A"/>
    <w:rsid w:val="00385BFB"/>
    <w:rsid w:val="00385C3F"/>
    <w:rsid w:val="00385D1D"/>
    <w:rsid w:val="00385D27"/>
    <w:rsid w:val="0038619D"/>
    <w:rsid w:val="00386557"/>
    <w:rsid w:val="00386750"/>
    <w:rsid w:val="00386827"/>
    <w:rsid w:val="00386B5E"/>
    <w:rsid w:val="0038743E"/>
    <w:rsid w:val="003874D3"/>
    <w:rsid w:val="00387C96"/>
    <w:rsid w:val="00387D74"/>
    <w:rsid w:val="00387F6D"/>
    <w:rsid w:val="00387F94"/>
    <w:rsid w:val="00390039"/>
    <w:rsid w:val="00390053"/>
    <w:rsid w:val="00390694"/>
    <w:rsid w:val="003906FF"/>
    <w:rsid w:val="00390BC0"/>
    <w:rsid w:val="00390FAD"/>
    <w:rsid w:val="00391BDE"/>
    <w:rsid w:val="00391BFB"/>
    <w:rsid w:val="00391D38"/>
    <w:rsid w:val="00391DD5"/>
    <w:rsid w:val="00391FED"/>
    <w:rsid w:val="00392002"/>
    <w:rsid w:val="00392154"/>
    <w:rsid w:val="00392192"/>
    <w:rsid w:val="0039256E"/>
    <w:rsid w:val="003925A5"/>
    <w:rsid w:val="00392D14"/>
    <w:rsid w:val="00392E30"/>
    <w:rsid w:val="00392ECC"/>
    <w:rsid w:val="00392FB2"/>
    <w:rsid w:val="003931FD"/>
    <w:rsid w:val="003932D5"/>
    <w:rsid w:val="00393731"/>
    <w:rsid w:val="00393807"/>
    <w:rsid w:val="00393B9B"/>
    <w:rsid w:val="00393F32"/>
    <w:rsid w:val="00394192"/>
    <w:rsid w:val="003947E4"/>
    <w:rsid w:val="00394951"/>
    <w:rsid w:val="003951D7"/>
    <w:rsid w:val="00395261"/>
    <w:rsid w:val="0039579B"/>
    <w:rsid w:val="00395966"/>
    <w:rsid w:val="003959E5"/>
    <w:rsid w:val="00395E2D"/>
    <w:rsid w:val="00395F65"/>
    <w:rsid w:val="003960BD"/>
    <w:rsid w:val="00396339"/>
    <w:rsid w:val="00396E7D"/>
    <w:rsid w:val="00397384"/>
    <w:rsid w:val="00397749"/>
    <w:rsid w:val="00397B4F"/>
    <w:rsid w:val="003A02A4"/>
    <w:rsid w:val="003A032B"/>
    <w:rsid w:val="003A0BED"/>
    <w:rsid w:val="003A0ED9"/>
    <w:rsid w:val="003A0FC4"/>
    <w:rsid w:val="003A12A7"/>
    <w:rsid w:val="003A1979"/>
    <w:rsid w:val="003A1DC1"/>
    <w:rsid w:val="003A1EA5"/>
    <w:rsid w:val="003A1EDE"/>
    <w:rsid w:val="003A1F06"/>
    <w:rsid w:val="003A1FE4"/>
    <w:rsid w:val="003A2182"/>
    <w:rsid w:val="003A29B4"/>
    <w:rsid w:val="003A2AEA"/>
    <w:rsid w:val="003A2B0A"/>
    <w:rsid w:val="003A2C68"/>
    <w:rsid w:val="003A2E6A"/>
    <w:rsid w:val="003A2F70"/>
    <w:rsid w:val="003A3136"/>
    <w:rsid w:val="003A32E8"/>
    <w:rsid w:val="003A32FA"/>
    <w:rsid w:val="003A34B3"/>
    <w:rsid w:val="003A38B4"/>
    <w:rsid w:val="003A3BA0"/>
    <w:rsid w:val="003A4698"/>
    <w:rsid w:val="003A4826"/>
    <w:rsid w:val="003A4A7E"/>
    <w:rsid w:val="003A4C51"/>
    <w:rsid w:val="003A5898"/>
    <w:rsid w:val="003A5AA4"/>
    <w:rsid w:val="003A6227"/>
    <w:rsid w:val="003A627A"/>
    <w:rsid w:val="003A6747"/>
    <w:rsid w:val="003A6A2D"/>
    <w:rsid w:val="003A6CAD"/>
    <w:rsid w:val="003A73BA"/>
    <w:rsid w:val="003A7779"/>
    <w:rsid w:val="003A78E2"/>
    <w:rsid w:val="003B05D7"/>
    <w:rsid w:val="003B0A7C"/>
    <w:rsid w:val="003B0A8F"/>
    <w:rsid w:val="003B0BC3"/>
    <w:rsid w:val="003B0C03"/>
    <w:rsid w:val="003B0C48"/>
    <w:rsid w:val="003B1314"/>
    <w:rsid w:val="003B172F"/>
    <w:rsid w:val="003B1941"/>
    <w:rsid w:val="003B211C"/>
    <w:rsid w:val="003B228C"/>
    <w:rsid w:val="003B2434"/>
    <w:rsid w:val="003B2595"/>
    <w:rsid w:val="003B25E9"/>
    <w:rsid w:val="003B2EF3"/>
    <w:rsid w:val="003B30AF"/>
    <w:rsid w:val="003B3430"/>
    <w:rsid w:val="003B3B25"/>
    <w:rsid w:val="003B404A"/>
    <w:rsid w:val="003B42DE"/>
    <w:rsid w:val="003B44D5"/>
    <w:rsid w:val="003B4757"/>
    <w:rsid w:val="003B4988"/>
    <w:rsid w:val="003B4A51"/>
    <w:rsid w:val="003B4BD0"/>
    <w:rsid w:val="003B52C0"/>
    <w:rsid w:val="003B55D0"/>
    <w:rsid w:val="003B60C3"/>
    <w:rsid w:val="003B6886"/>
    <w:rsid w:val="003B6A29"/>
    <w:rsid w:val="003B6C15"/>
    <w:rsid w:val="003B7521"/>
    <w:rsid w:val="003B77D2"/>
    <w:rsid w:val="003B7AB3"/>
    <w:rsid w:val="003B7BDE"/>
    <w:rsid w:val="003B7DDB"/>
    <w:rsid w:val="003C0363"/>
    <w:rsid w:val="003C0830"/>
    <w:rsid w:val="003C0E78"/>
    <w:rsid w:val="003C0F2C"/>
    <w:rsid w:val="003C0FE7"/>
    <w:rsid w:val="003C1167"/>
    <w:rsid w:val="003C19B2"/>
    <w:rsid w:val="003C1CB4"/>
    <w:rsid w:val="003C1E82"/>
    <w:rsid w:val="003C1FA4"/>
    <w:rsid w:val="003C1FAF"/>
    <w:rsid w:val="003C2254"/>
    <w:rsid w:val="003C2807"/>
    <w:rsid w:val="003C2B6E"/>
    <w:rsid w:val="003C2F71"/>
    <w:rsid w:val="003C353C"/>
    <w:rsid w:val="003C3747"/>
    <w:rsid w:val="003C4595"/>
    <w:rsid w:val="003C4E8B"/>
    <w:rsid w:val="003C52B2"/>
    <w:rsid w:val="003C53BA"/>
    <w:rsid w:val="003C5765"/>
    <w:rsid w:val="003C5B10"/>
    <w:rsid w:val="003C5C2E"/>
    <w:rsid w:val="003C5F8B"/>
    <w:rsid w:val="003C620F"/>
    <w:rsid w:val="003C6377"/>
    <w:rsid w:val="003C69CB"/>
    <w:rsid w:val="003C69F9"/>
    <w:rsid w:val="003C6EF4"/>
    <w:rsid w:val="003C72D2"/>
    <w:rsid w:val="003C7C8F"/>
    <w:rsid w:val="003D034E"/>
    <w:rsid w:val="003D05B3"/>
    <w:rsid w:val="003D0601"/>
    <w:rsid w:val="003D0639"/>
    <w:rsid w:val="003D087F"/>
    <w:rsid w:val="003D0B53"/>
    <w:rsid w:val="003D0EFB"/>
    <w:rsid w:val="003D1218"/>
    <w:rsid w:val="003D121B"/>
    <w:rsid w:val="003D156D"/>
    <w:rsid w:val="003D16AA"/>
    <w:rsid w:val="003D175D"/>
    <w:rsid w:val="003D19AC"/>
    <w:rsid w:val="003D1B63"/>
    <w:rsid w:val="003D1E71"/>
    <w:rsid w:val="003D1F78"/>
    <w:rsid w:val="003D25A5"/>
    <w:rsid w:val="003D276D"/>
    <w:rsid w:val="003D2B52"/>
    <w:rsid w:val="003D3403"/>
    <w:rsid w:val="003D36C2"/>
    <w:rsid w:val="003D36F7"/>
    <w:rsid w:val="003D3DB9"/>
    <w:rsid w:val="003D419C"/>
    <w:rsid w:val="003D44E8"/>
    <w:rsid w:val="003D48F3"/>
    <w:rsid w:val="003D4BC8"/>
    <w:rsid w:val="003D4D86"/>
    <w:rsid w:val="003D4E69"/>
    <w:rsid w:val="003D52F9"/>
    <w:rsid w:val="003D54B6"/>
    <w:rsid w:val="003D58EE"/>
    <w:rsid w:val="003D5B05"/>
    <w:rsid w:val="003D5BE5"/>
    <w:rsid w:val="003D626C"/>
    <w:rsid w:val="003D62A8"/>
    <w:rsid w:val="003D6338"/>
    <w:rsid w:val="003D636F"/>
    <w:rsid w:val="003D63A0"/>
    <w:rsid w:val="003D649E"/>
    <w:rsid w:val="003D65E1"/>
    <w:rsid w:val="003D69AB"/>
    <w:rsid w:val="003D6E33"/>
    <w:rsid w:val="003D7691"/>
    <w:rsid w:val="003D79B2"/>
    <w:rsid w:val="003D7D21"/>
    <w:rsid w:val="003D7D41"/>
    <w:rsid w:val="003D7F63"/>
    <w:rsid w:val="003E0A9A"/>
    <w:rsid w:val="003E0CA7"/>
    <w:rsid w:val="003E0FA0"/>
    <w:rsid w:val="003E1022"/>
    <w:rsid w:val="003E1043"/>
    <w:rsid w:val="003E10A7"/>
    <w:rsid w:val="003E1AF1"/>
    <w:rsid w:val="003E1BFB"/>
    <w:rsid w:val="003E1EEC"/>
    <w:rsid w:val="003E28D3"/>
    <w:rsid w:val="003E2956"/>
    <w:rsid w:val="003E2971"/>
    <w:rsid w:val="003E29F8"/>
    <w:rsid w:val="003E2D41"/>
    <w:rsid w:val="003E2F58"/>
    <w:rsid w:val="003E33B5"/>
    <w:rsid w:val="003E3782"/>
    <w:rsid w:val="003E3AC0"/>
    <w:rsid w:val="003E3B27"/>
    <w:rsid w:val="003E3D4F"/>
    <w:rsid w:val="003E402E"/>
    <w:rsid w:val="003E40E8"/>
    <w:rsid w:val="003E420B"/>
    <w:rsid w:val="003E4288"/>
    <w:rsid w:val="003E433E"/>
    <w:rsid w:val="003E43A9"/>
    <w:rsid w:val="003E4988"/>
    <w:rsid w:val="003E4A72"/>
    <w:rsid w:val="003E4AA1"/>
    <w:rsid w:val="003E5159"/>
    <w:rsid w:val="003E51D8"/>
    <w:rsid w:val="003E521C"/>
    <w:rsid w:val="003E523B"/>
    <w:rsid w:val="003E58AD"/>
    <w:rsid w:val="003E5D02"/>
    <w:rsid w:val="003E6171"/>
    <w:rsid w:val="003E64A0"/>
    <w:rsid w:val="003E6BC9"/>
    <w:rsid w:val="003E6CF4"/>
    <w:rsid w:val="003E7429"/>
    <w:rsid w:val="003E7460"/>
    <w:rsid w:val="003E76A8"/>
    <w:rsid w:val="003E7704"/>
    <w:rsid w:val="003E7936"/>
    <w:rsid w:val="003E7985"/>
    <w:rsid w:val="003E79DB"/>
    <w:rsid w:val="003F06D6"/>
    <w:rsid w:val="003F06E8"/>
    <w:rsid w:val="003F0982"/>
    <w:rsid w:val="003F0E23"/>
    <w:rsid w:val="003F0E8D"/>
    <w:rsid w:val="003F11EA"/>
    <w:rsid w:val="003F161B"/>
    <w:rsid w:val="003F16B0"/>
    <w:rsid w:val="003F178D"/>
    <w:rsid w:val="003F21B4"/>
    <w:rsid w:val="003F2289"/>
    <w:rsid w:val="003F239E"/>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4FCF"/>
    <w:rsid w:val="003F55DE"/>
    <w:rsid w:val="003F5747"/>
    <w:rsid w:val="003F5C40"/>
    <w:rsid w:val="003F5F33"/>
    <w:rsid w:val="003F613D"/>
    <w:rsid w:val="003F6596"/>
    <w:rsid w:val="003F684F"/>
    <w:rsid w:val="003F6AC7"/>
    <w:rsid w:val="003F6B66"/>
    <w:rsid w:val="003F6B87"/>
    <w:rsid w:val="003F6EEE"/>
    <w:rsid w:val="003F6F45"/>
    <w:rsid w:val="003F77B6"/>
    <w:rsid w:val="003F786E"/>
    <w:rsid w:val="003F7B05"/>
    <w:rsid w:val="0040001D"/>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7C1"/>
    <w:rsid w:val="004028B4"/>
    <w:rsid w:val="00402BD6"/>
    <w:rsid w:val="00402BE6"/>
    <w:rsid w:val="00402CF3"/>
    <w:rsid w:val="0040319F"/>
    <w:rsid w:val="0040329A"/>
    <w:rsid w:val="004033D2"/>
    <w:rsid w:val="00403BA5"/>
    <w:rsid w:val="00403C54"/>
    <w:rsid w:val="00403C73"/>
    <w:rsid w:val="00403EE4"/>
    <w:rsid w:val="00404026"/>
    <w:rsid w:val="00404250"/>
    <w:rsid w:val="00404382"/>
    <w:rsid w:val="0040440B"/>
    <w:rsid w:val="004049B6"/>
    <w:rsid w:val="00405149"/>
    <w:rsid w:val="0040540B"/>
    <w:rsid w:val="00405A94"/>
    <w:rsid w:val="00405D06"/>
    <w:rsid w:val="00405D28"/>
    <w:rsid w:val="00405D93"/>
    <w:rsid w:val="00405FC1"/>
    <w:rsid w:val="004061FD"/>
    <w:rsid w:val="004062E9"/>
    <w:rsid w:val="00406470"/>
    <w:rsid w:val="004068BA"/>
    <w:rsid w:val="00406F7F"/>
    <w:rsid w:val="004070F0"/>
    <w:rsid w:val="004072C6"/>
    <w:rsid w:val="0040731E"/>
    <w:rsid w:val="00407860"/>
    <w:rsid w:val="0041058B"/>
    <w:rsid w:val="00410DC9"/>
    <w:rsid w:val="004111D3"/>
    <w:rsid w:val="0041169A"/>
    <w:rsid w:val="0041199C"/>
    <w:rsid w:val="00411BD1"/>
    <w:rsid w:val="00411BF2"/>
    <w:rsid w:val="00411EFF"/>
    <w:rsid w:val="00411FC2"/>
    <w:rsid w:val="0041202B"/>
    <w:rsid w:val="004122FE"/>
    <w:rsid w:val="00412418"/>
    <w:rsid w:val="00412858"/>
    <w:rsid w:val="00412CEE"/>
    <w:rsid w:val="00412E27"/>
    <w:rsid w:val="004130B9"/>
    <w:rsid w:val="004135D2"/>
    <w:rsid w:val="004136DE"/>
    <w:rsid w:val="00413833"/>
    <w:rsid w:val="00413BC3"/>
    <w:rsid w:val="00413CF7"/>
    <w:rsid w:val="004141FD"/>
    <w:rsid w:val="004142FA"/>
    <w:rsid w:val="004143EC"/>
    <w:rsid w:val="0041491A"/>
    <w:rsid w:val="00414CA6"/>
    <w:rsid w:val="00414CDD"/>
    <w:rsid w:val="00414F80"/>
    <w:rsid w:val="00415098"/>
    <w:rsid w:val="00415119"/>
    <w:rsid w:val="00415401"/>
    <w:rsid w:val="00415737"/>
    <w:rsid w:val="004157F4"/>
    <w:rsid w:val="00415A0F"/>
    <w:rsid w:val="00415C2F"/>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706"/>
    <w:rsid w:val="00421821"/>
    <w:rsid w:val="0042185F"/>
    <w:rsid w:val="0042197D"/>
    <w:rsid w:val="004219A0"/>
    <w:rsid w:val="00421A25"/>
    <w:rsid w:val="00421A3D"/>
    <w:rsid w:val="00422618"/>
    <w:rsid w:val="0042276D"/>
    <w:rsid w:val="00422B00"/>
    <w:rsid w:val="00422DB4"/>
    <w:rsid w:val="00422E4B"/>
    <w:rsid w:val="004235CF"/>
    <w:rsid w:val="00423BA1"/>
    <w:rsid w:val="00424947"/>
    <w:rsid w:val="00424AE8"/>
    <w:rsid w:val="00424B75"/>
    <w:rsid w:val="004251B0"/>
    <w:rsid w:val="0042521A"/>
    <w:rsid w:val="004252B1"/>
    <w:rsid w:val="004253E3"/>
    <w:rsid w:val="004254B6"/>
    <w:rsid w:val="00425A0E"/>
    <w:rsid w:val="00425BA4"/>
    <w:rsid w:val="00425E8B"/>
    <w:rsid w:val="00426884"/>
    <w:rsid w:val="0042696F"/>
    <w:rsid w:val="00426E11"/>
    <w:rsid w:val="00426FB2"/>
    <w:rsid w:val="0042768C"/>
    <w:rsid w:val="004279FE"/>
    <w:rsid w:val="0043025D"/>
    <w:rsid w:val="00430303"/>
    <w:rsid w:val="004303BB"/>
    <w:rsid w:val="00430FF3"/>
    <w:rsid w:val="0043122F"/>
    <w:rsid w:val="00431472"/>
    <w:rsid w:val="00431C0F"/>
    <w:rsid w:val="00431D5C"/>
    <w:rsid w:val="0043258A"/>
    <w:rsid w:val="004329F0"/>
    <w:rsid w:val="00433EBC"/>
    <w:rsid w:val="0043445F"/>
    <w:rsid w:val="00434579"/>
    <w:rsid w:val="00434F56"/>
    <w:rsid w:val="004350A4"/>
    <w:rsid w:val="00435BC4"/>
    <w:rsid w:val="004363D3"/>
    <w:rsid w:val="004368B4"/>
    <w:rsid w:val="004369A7"/>
    <w:rsid w:val="00436B23"/>
    <w:rsid w:val="00436B7B"/>
    <w:rsid w:val="00436C37"/>
    <w:rsid w:val="00436C61"/>
    <w:rsid w:val="00436CDF"/>
    <w:rsid w:val="00436EBB"/>
    <w:rsid w:val="00437047"/>
    <w:rsid w:val="0043724C"/>
    <w:rsid w:val="00437346"/>
    <w:rsid w:val="004379AD"/>
    <w:rsid w:val="00437BC8"/>
    <w:rsid w:val="004400DD"/>
    <w:rsid w:val="0044011B"/>
    <w:rsid w:val="00440C5B"/>
    <w:rsid w:val="00440FBF"/>
    <w:rsid w:val="004410B5"/>
    <w:rsid w:val="004410B6"/>
    <w:rsid w:val="004412F3"/>
    <w:rsid w:val="00441526"/>
    <w:rsid w:val="00441B42"/>
    <w:rsid w:val="0044232F"/>
    <w:rsid w:val="00442588"/>
    <w:rsid w:val="00442731"/>
    <w:rsid w:val="00442A9A"/>
    <w:rsid w:val="00442E03"/>
    <w:rsid w:val="00442F69"/>
    <w:rsid w:val="004432B8"/>
    <w:rsid w:val="0044370F"/>
    <w:rsid w:val="0044374E"/>
    <w:rsid w:val="004437C6"/>
    <w:rsid w:val="004439D5"/>
    <w:rsid w:val="004441A9"/>
    <w:rsid w:val="00444F2D"/>
    <w:rsid w:val="00445529"/>
    <w:rsid w:val="00445604"/>
    <w:rsid w:val="0044579C"/>
    <w:rsid w:val="004459F2"/>
    <w:rsid w:val="00445E2D"/>
    <w:rsid w:val="004460E0"/>
    <w:rsid w:val="00446374"/>
    <w:rsid w:val="004464F7"/>
    <w:rsid w:val="00446748"/>
    <w:rsid w:val="00446788"/>
    <w:rsid w:val="00446D65"/>
    <w:rsid w:val="0044723D"/>
    <w:rsid w:val="00447518"/>
    <w:rsid w:val="0044794C"/>
    <w:rsid w:val="00447963"/>
    <w:rsid w:val="00447DAA"/>
    <w:rsid w:val="00447DEC"/>
    <w:rsid w:val="0045044A"/>
    <w:rsid w:val="004504F3"/>
    <w:rsid w:val="004504F6"/>
    <w:rsid w:val="004506B4"/>
    <w:rsid w:val="00450781"/>
    <w:rsid w:val="00450D70"/>
    <w:rsid w:val="004511A2"/>
    <w:rsid w:val="004514A0"/>
    <w:rsid w:val="004516B5"/>
    <w:rsid w:val="00451838"/>
    <w:rsid w:val="004520A9"/>
    <w:rsid w:val="0045236A"/>
    <w:rsid w:val="0045237C"/>
    <w:rsid w:val="004523BB"/>
    <w:rsid w:val="00452B84"/>
    <w:rsid w:val="00452CA1"/>
    <w:rsid w:val="004531E4"/>
    <w:rsid w:val="00453709"/>
    <w:rsid w:val="004539E3"/>
    <w:rsid w:val="00453A29"/>
    <w:rsid w:val="00453B71"/>
    <w:rsid w:val="00453F19"/>
    <w:rsid w:val="00454453"/>
    <w:rsid w:val="0045478A"/>
    <w:rsid w:val="004548CF"/>
    <w:rsid w:val="00454963"/>
    <w:rsid w:val="00454966"/>
    <w:rsid w:val="00454983"/>
    <w:rsid w:val="00454AF2"/>
    <w:rsid w:val="00454DFB"/>
    <w:rsid w:val="00455099"/>
    <w:rsid w:val="0045518D"/>
    <w:rsid w:val="00455271"/>
    <w:rsid w:val="0045562E"/>
    <w:rsid w:val="004558D6"/>
    <w:rsid w:val="00455C0D"/>
    <w:rsid w:val="00455DE7"/>
    <w:rsid w:val="00456071"/>
    <w:rsid w:val="00456A3C"/>
    <w:rsid w:val="00456B86"/>
    <w:rsid w:val="00456CE5"/>
    <w:rsid w:val="004570E2"/>
    <w:rsid w:val="00457411"/>
    <w:rsid w:val="0045752A"/>
    <w:rsid w:val="00457583"/>
    <w:rsid w:val="00457CF0"/>
    <w:rsid w:val="00457E1F"/>
    <w:rsid w:val="00460280"/>
    <w:rsid w:val="004604FC"/>
    <w:rsid w:val="00460B37"/>
    <w:rsid w:val="00460D3C"/>
    <w:rsid w:val="00460DFF"/>
    <w:rsid w:val="00461133"/>
    <w:rsid w:val="004611E9"/>
    <w:rsid w:val="00461253"/>
    <w:rsid w:val="004612C7"/>
    <w:rsid w:val="0046134A"/>
    <w:rsid w:val="0046145D"/>
    <w:rsid w:val="004614E1"/>
    <w:rsid w:val="00461874"/>
    <w:rsid w:val="004622F3"/>
    <w:rsid w:val="004625C5"/>
    <w:rsid w:val="00462B6A"/>
    <w:rsid w:val="00462C76"/>
    <w:rsid w:val="00462DA6"/>
    <w:rsid w:val="00463535"/>
    <w:rsid w:val="0046389F"/>
    <w:rsid w:val="00463D79"/>
    <w:rsid w:val="00464026"/>
    <w:rsid w:val="00464260"/>
    <w:rsid w:val="0046487E"/>
    <w:rsid w:val="004648F3"/>
    <w:rsid w:val="00464A45"/>
    <w:rsid w:val="00465553"/>
    <w:rsid w:val="004656A8"/>
    <w:rsid w:val="00465934"/>
    <w:rsid w:val="00465DBA"/>
    <w:rsid w:val="00465EA6"/>
    <w:rsid w:val="0046635E"/>
    <w:rsid w:val="0046682B"/>
    <w:rsid w:val="00466E01"/>
    <w:rsid w:val="00466E89"/>
    <w:rsid w:val="00466EE2"/>
    <w:rsid w:val="004674F3"/>
    <w:rsid w:val="00467904"/>
    <w:rsid w:val="0046794F"/>
    <w:rsid w:val="00467AFB"/>
    <w:rsid w:val="00467FED"/>
    <w:rsid w:val="0047025E"/>
    <w:rsid w:val="00470315"/>
    <w:rsid w:val="00470B5C"/>
    <w:rsid w:val="00470C5E"/>
    <w:rsid w:val="004713D4"/>
    <w:rsid w:val="00471559"/>
    <w:rsid w:val="00471692"/>
    <w:rsid w:val="00471DC0"/>
    <w:rsid w:val="00471FAF"/>
    <w:rsid w:val="0047217D"/>
    <w:rsid w:val="00472BA2"/>
    <w:rsid w:val="004730BD"/>
    <w:rsid w:val="0047322C"/>
    <w:rsid w:val="00473662"/>
    <w:rsid w:val="00473718"/>
    <w:rsid w:val="004737CA"/>
    <w:rsid w:val="004737F1"/>
    <w:rsid w:val="00473B16"/>
    <w:rsid w:val="00473CEC"/>
    <w:rsid w:val="004740A1"/>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BEE"/>
    <w:rsid w:val="00477DA9"/>
    <w:rsid w:val="00477F29"/>
    <w:rsid w:val="0048019C"/>
    <w:rsid w:val="00480982"/>
    <w:rsid w:val="00480D34"/>
    <w:rsid w:val="00480DCF"/>
    <w:rsid w:val="00481157"/>
    <w:rsid w:val="00481200"/>
    <w:rsid w:val="004813F2"/>
    <w:rsid w:val="004814DE"/>
    <w:rsid w:val="0048162F"/>
    <w:rsid w:val="004816C0"/>
    <w:rsid w:val="004817AE"/>
    <w:rsid w:val="00481D5E"/>
    <w:rsid w:val="00481E26"/>
    <w:rsid w:val="00482436"/>
    <w:rsid w:val="004829E0"/>
    <w:rsid w:val="00482C78"/>
    <w:rsid w:val="0048323E"/>
    <w:rsid w:val="0048361C"/>
    <w:rsid w:val="0048378A"/>
    <w:rsid w:val="004837BA"/>
    <w:rsid w:val="00483941"/>
    <w:rsid w:val="00483B81"/>
    <w:rsid w:val="00483D76"/>
    <w:rsid w:val="00483EB7"/>
    <w:rsid w:val="00483F7B"/>
    <w:rsid w:val="00484141"/>
    <w:rsid w:val="0048435A"/>
    <w:rsid w:val="004847AA"/>
    <w:rsid w:val="00484A72"/>
    <w:rsid w:val="00484BDF"/>
    <w:rsid w:val="00484FFC"/>
    <w:rsid w:val="004850BA"/>
    <w:rsid w:val="00485115"/>
    <w:rsid w:val="004852EE"/>
    <w:rsid w:val="0048531A"/>
    <w:rsid w:val="00485853"/>
    <w:rsid w:val="00485B65"/>
    <w:rsid w:val="0048627E"/>
    <w:rsid w:val="0048670E"/>
    <w:rsid w:val="0048696F"/>
    <w:rsid w:val="00486A9F"/>
    <w:rsid w:val="00487063"/>
    <w:rsid w:val="0048737F"/>
    <w:rsid w:val="0048778E"/>
    <w:rsid w:val="00487EF5"/>
    <w:rsid w:val="00487EF7"/>
    <w:rsid w:val="00487FAA"/>
    <w:rsid w:val="004903AF"/>
    <w:rsid w:val="004904CD"/>
    <w:rsid w:val="0049055E"/>
    <w:rsid w:val="00490966"/>
    <w:rsid w:val="00490E14"/>
    <w:rsid w:val="00490ED7"/>
    <w:rsid w:val="00491029"/>
    <w:rsid w:val="004913D5"/>
    <w:rsid w:val="00491624"/>
    <w:rsid w:val="004917C5"/>
    <w:rsid w:val="00491A59"/>
    <w:rsid w:val="004926D2"/>
    <w:rsid w:val="00493000"/>
    <w:rsid w:val="0049307B"/>
    <w:rsid w:val="00493950"/>
    <w:rsid w:val="00494280"/>
    <w:rsid w:val="0049441C"/>
    <w:rsid w:val="004946C7"/>
    <w:rsid w:val="004947BE"/>
    <w:rsid w:val="00494988"/>
    <w:rsid w:val="0049509E"/>
    <w:rsid w:val="00495161"/>
    <w:rsid w:val="0049530E"/>
    <w:rsid w:val="00495C13"/>
    <w:rsid w:val="00496251"/>
    <w:rsid w:val="00496A2E"/>
    <w:rsid w:val="00496E32"/>
    <w:rsid w:val="00497231"/>
    <w:rsid w:val="004975C0"/>
    <w:rsid w:val="0049783A"/>
    <w:rsid w:val="004978CB"/>
    <w:rsid w:val="004979A8"/>
    <w:rsid w:val="004979B0"/>
    <w:rsid w:val="00497A5B"/>
    <w:rsid w:val="00497B23"/>
    <w:rsid w:val="00497D17"/>
    <w:rsid w:val="00497D69"/>
    <w:rsid w:val="00497D9A"/>
    <w:rsid w:val="00497EA3"/>
    <w:rsid w:val="00497F0C"/>
    <w:rsid w:val="004A0343"/>
    <w:rsid w:val="004A071D"/>
    <w:rsid w:val="004A0DB0"/>
    <w:rsid w:val="004A0F0F"/>
    <w:rsid w:val="004A1A5F"/>
    <w:rsid w:val="004A1B06"/>
    <w:rsid w:val="004A1F69"/>
    <w:rsid w:val="004A2343"/>
    <w:rsid w:val="004A2907"/>
    <w:rsid w:val="004A29FF"/>
    <w:rsid w:val="004A2C81"/>
    <w:rsid w:val="004A2D54"/>
    <w:rsid w:val="004A2F51"/>
    <w:rsid w:val="004A3084"/>
    <w:rsid w:val="004A39CD"/>
    <w:rsid w:val="004A4C72"/>
    <w:rsid w:val="004A4DD0"/>
    <w:rsid w:val="004A4EB3"/>
    <w:rsid w:val="004A52EF"/>
    <w:rsid w:val="004A5532"/>
    <w:rsid w:val="004A55DF"/>
    <w:rsid w:val="004A568A"/>
    <w:rsid w:val="004A57CD"/>
    <w:rsid w:val="004A5970"/>
    <w:rsid w:val="004A5E69"/>
    <w:rsid w:val="004A63DD"/>
    <w:rsid w:val="004A6477"/>
    <w:rsid w:val="004A6A8B"/>
    <w:rsid w:val="004A7384"/>
    <w:rsid w:val="004A781D"/>
    <w:rsid w:val="004A7BD1"/>
    <w:rsid w:val="004A7C79"/>
    <w:rsid w:val="004A7EAD"/>
    <w:rsid w:val="004A7F85"/>
    <w:rsid w:val="004B06DE"/>
    <w:rsid w:val="004B0A1F"/>
    <w:rsid w:val="004B0E2A"/>
    <w:rsid w:val="004B10D8"/>
    <w:rsid w:val="004B1A34"/>
    <w:rsid w:val="004B1CB8"/>
    <w:rsid w:val="004B1D9C"/>
    <w:rsid w:val="004B1DC9"/>
    <w:rsid w:val="004B1E1C"/>
    <w:rsid w:val="004B2118"/>
    <w:rsid w:val="004B283B"/>
    <w:rsid w:val="004B288C"/>
    <w:rsid w:val="004B3067"/>
    <w:rsid w:val="004B3320"/>
    <w:rsid w:val="004B354A"/>
    <w:rsid w:val="004B3A53"/>
    <w:rsid w:val="004B3CB2"/>
    <w:rsid w:val="004B3D2A"/>
    <w:rsid w:val="004B3E4E"/>
    <w:rsid w:val="004B3EA8"/>
    <w:rsid w:val="004B40E5"/>
    <w:rsid w:val="004B41D6"/>
    <w:rsid w:val="004B503F"/>
    <w:rsid w:val="004B5156"/>
    <w:rsid w:val="004B5174"/>
    <w:rsid w:val="004B547A"/>
    <w:rsid w:val="004B58A5"/>
    <w:rsid w:val="004B5A32"/>
    <w:rsid w:val="004B5C46"/>
    <w:rsid w:val="004B64B6"/>
    <w:rsid w:val="004B677C"/>
    <w:rsid w:val="004B6AA7"/>
    <w:rsid w:val="004B6D61"/>
    <w:rsid w:val="004B6D8D"/>
    <w:rsid w:val="004B6DEC"/>
    <w:rsid w:val="004B71F5"/>
    <w:rsid w:val="004B77EA"/>
    <w:rsid w:val="004C0028"/>
    <w:rsid w:val="004C09BA"/>
    <w:rsid w:val="004C0D9F"/>
    <w:rsid w:val="004C0F93"/>
    <w:rsid w:val="004C1067"/>
    <w:rsid w:val="004C108F"/>
    <w:rsid w:val="004C10FA"/>
    <w:rsid w:val="004C1466"/>
    <w:rsid w:val="004C15F4"/>
    <w:rsid w:val="004C1724"/>
    <w:rsid w:val="004C1D1F"/>
    <w:rsid w:val="004C21C7"/>
    <w:rsid w:val="004C2224"/>
    <w:rsid w:val="004C2350"/>
    <w:rsid w:val="004C2B79"/>
    <w:rsid w:val="004C2BE3"/>
    <w:rsid w:val="004C2BF4"/>
    <w:rsid w:val="004C3208"/>
    <w:rsid w:val="004C3236"/>
    <w:rsid w:val="004C3279"/>
    <w:rsid w:val="004C3350"/>
    <w:rsid w:val="004C362C"/>
    <w:rsid w:val="004C3942"/>
    <w:rsid w:val="004C412D"/>
    <w:rsid w:val="004C44D8"/>
    <w:rsid w:val="004C45F0"/>
    <w:rsid w:val="004C46C7"/>
    <w:rsid w:val="004C4DEF"/>
    <w:rsid w:val="004C5094"/>
    <w:rsid w:val="004C50E2"/>
    <w:rsid w:val="004C5368"/>
    <w:rsid w:val="004C5447"/>
    <w:rsid w:val="004C54AB"/>
    <w:rsid w:val="004C6667"/>
    <w:rsid w:val="004C6868"/>
    <w:rsid w:val="004C6985"/>
    <w:rsid w:val="004C7065"/>
    <w:rsid w:val="004C7516"/>
    <w:rsid w:val="004C7D41"/>
    <w:rsid w:val="004C7E38"/>
    <w:rsid w:val="004C7E53"/>
    <w:rsid w:val="004D0317"/>
    <w:rsid w:val="004D03F6"/>
    <w:rsid w:val="004D047C"/>
    <w:rsid w:val="004D06AC"/>
    <w:rsid w:val="004D0CC6"/>
    <w:rsid w:val="004D1094"/>
    <w:rsid w:val="004D11EB"/>
    <w:rsid w:val="004D15CC"/>
    <w:rsid w:val="004D1A92"/>
    <w:rsid w:val="004D1BF1"/>
    <w:rsid w:val="004D1DBC"/>
    <w:rsid w:val="004D2006"/>
    <w:rsid w:val="004D21E4"/>
    <w:rsid w:val="004D22E8"/>
    <w:rsid w:val="004D2681"/>
    <w:rsid w:val="004D2BE1"/>
    <w:rsid w:val="004D3808"/>
    <w:rsid w:val="004D3A31"/>
    <w:rsid w:val="004D3C8C"/>
    <w:rsid w:val="004D42F1"/>
    <w:rsid w:val="004D4549"/>
    <w:rsid w:val="004D4C9C"/>
    <w:rsid w:val="004D5029"/>
    <w:rsid w:val="004D51C6"/>
    <w:rsid w:val="004D620E"/>
    <w:rsid w:val="004D632A"/>
    <w:rsid w:val="004D68AE"/>
    <w:rsid w:val="004D6AA0"/>
    <w:rsid w:val="004D6D89"/>
    <w:rsid w:val="004D7100"/>
    <w:rsid w:val="004D7666"/>
    <w:rsid w:val="004D7A51"/>
    <w:rsid w:val="004D7FC9"/>
    <w:rsid w:val="004E00F1"/>
    <w:rsid w:val="004E01F0"/>
    <w:rsid w:val="004E09FF"/>
    <w:rsid w:val="004E0A34"/>
    <w:rsid w:val="004E0AF1"/>
    <w:rsid w:val="004E0FE1"/>
    <w:rsid w:val="004E18CE"/>
    <w:rsid w:val="004E1C7F"/>
    <w:rsid w:val="004E1FD0"/>
    <w:rsid w:val="004E20DE"/>
    <w:rsid w:val="004E26A0"/>
    <w:rsid w:val="004E2849"/>
    <w:rsid w:val="004E3046"/>
    <w:rsid w:val="004E3C0E"/>
    <w:rsid w:val="004E3DDD"/>
    <w:rsid w:val="004E405F"/>
    <w:rsid w:val="004E419C"/>
    <w:rsid w:val="004E470D"/>
    <w:rsid w:val="004E48C6"/>
    <w:rsid w:val="004E48D1"/>
    <w:rsid w:val="004E49A1"/>
    <w:rsid w:val="004E4ADF"/>
    <w:rsid w:val="004E4E89"/>
    <w:rsid w:val="004E51ED"/>
    <w:rsid w:val="004E55DF"/>
    <w:rsid w:val="004E58DE"/>
    <w:rsid w:val="004E59C7"/>
    <w:rsid w:val="004E5C84"/>
    <w:rsid w:val="004E6569"/>
    <w:rsid w:val="004E6AF5"/>
    <w:rsid w:val="004E6C0F"/>
    <w:rsid w:val="004E70F0"/>
    <w:rsid w:val="004E7514"/>
    <w:rsid w:val="004E7E34"/>
    <w:rsid w:val="004F0182"/>
    <w:rsid w:val="004F07C6"/>
    <w:rsid w:val="004F084A"/>
    <w:rsid w:val="004F0C39"/>
    <w:rsid w:val="004F121C"/>
    <w:rsid w:val="004F163A"/>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8F2"/>
    <w:rsid w:val="004F4D4E"/>
    <w:rsid w:val="004F5BEE"/>
    <w:rsid w:val="004F5DE8"/>
    <w:rsid w:val="004F681A"/>
    <w:rsid w:val="004F6A77"/>
    <w:rsid w:val="004F6CA0"/>
    <w:rsid w:val="004F713E"/>
    <w:rsid w:val="004F736B"/>
    <w:rsid w:val="004F79B7"/>
    <w:rsid w:val="004F7AA0"/>
    <w:rsid w:val="004F7B68"/>
    <w:rsid w:val="004F7B6E"/>
    <w:rsid w:val="004F7C86"/>
    <w:rsid w:val="00500BB8"/>
    <w:rsid w:val="00500C0D"/>
    <w:rsid w:val="0050103B"/>
    <w:rsid w:val="00501185"/>
    <w:rsid w:val="0050130B"/>
    <w:rsid w:val="00501365"/>
    <w:rsid w:val="00501374"/>
    <w:rsid w:val="005013B7"/>
    <w:rsid w:val="00501A4E"/>
    <w:rsid w:val="00501B6B"/>
    <w:rsid w:val="00501C76"/>
    <w:rsid w:val="0050251B"/>
    <w:rsid w:val="005028B6"/>
    <w:rsid w:val="005028D4"/>
    <w:rsid w:val="00502E23"/>
    <w:rsid w:val="00502F35"/>
    <w:rsid w:val="0050368D"/>
    <w:rsid w:val="00503D94"/>
    <w:rsid w:val="00503DB4"/>
    <w:rsid w:val="00504469"/>
    <w:rsid w:val="005044F4"/>
    <w:rsid w:val="00504549"/>
    <w:rsid w:val="005047F7"/>
    <w:rsid w:val="00504B10"/>
    <w:rsid w:val="005050FE"/>
    <w:rsid w:val="005054AE"/>
    <w:rsid w:val="00505507"/>
    <w:rsid w:val="00505699"/>
    <w:rsid w:val="00505981"/>
    <w:rsid w:val="0050681C"/>
    <w:rsid w:val="005068D9"/>
    <w:rsid w:val="00506978"/>
    <w:rsid w:val="00506A86"/>
    <w:rsid w:val="00506CDA"/>
    <w:rsid w:val="00506E13"/>
    <w:rsid w:val="00507393"/>
    <w:rsid w:val="005074C6"/>
    <w:rsid w:val="005075E1"/>
    <w:rsid w:val="0050762F"/>
    <w:rsid w:val="005076BA"/>
    <w:rsid w:val="00507956"/>
    <w:rsid w:val="00507CF2"/>
    <w:rsid w:val="00507D04"/>
    <w:rsid w:val="0051046A"/>
    <w:rsid w:val="005104E8"/>
    <w:rsid w:val="00510D49"/>
    <w:rsid w:val="005111E2"/>
    <w:rsid w:val="00511231"/>
    <w:rsid w:val="00511276"/>
    <w:rsid w:val="005115BD"/>
    <w:rsid w:val="0051191A"/>
    <w:rsid w:val="00511EEE"/>
    <w:rsid w:val="00512285"/>
    <w:rsid w:val="00512330"/>
    <w:rsid w:val="005123C2"/>
    <w:rsid w:val="00512511"/>
    <w:rsid w:val="005126D1"/>
    <w:rsid w:val="00512738"/>
    <w:rsid w:val="005127B5"/>
    <w:rsid w:val="00512A5D"/>
    <w:rsid w:val="00512A80"/>
    <w:rsid w:val="00512A95"/>
    <w:rsid w:val="00512BA8"/>
    <w:rsid w:val="00512CE6"/>
    <w:rsid w:val="0051335B"/>
    <w:rsid w:val="005136CA"/>
    <w:rsid w:val="00513A11"/>
    <w:rsid w:val="00514764"/>
    <w:rsid w:val="00514837"/>
    <w:rsid w:val="00514921"/>
    <w:rsid w:val="00514928"/>
    <w:rsid w:val="00514B3A"/>
    <w:rsid w:val="00514DBA"/>
    <w:rsid w:val="005152BE"/>
    <w:rsid w:val="00515377"/>
    <w:rsid w:val="0051547D"/>
    <w:rsid w:val="00515647"/>
    <w:rsid w:val="00515925"/>
    <w:rsid w:val="00515DA7"/>
    <w:rsid w:val="00515DB9"/>
    <w:rsid w:val="00515EC8"/>
    <w:rsid w:val="0051690E"/>
    <w:rsid w:val="00516994"/>
    <w:rsid w:val="00516D6A"/>
    <w:rsid w:val="005170D3"/>
    <w:rsid w:val="005172F3"/>
    <w:rsid w:val="00517909"/>
    <w:rsid w:val="00517CA8"/>
    <w:rsid w:val="00517F09"/>
    <w:rsid w:val="005201E8"/>
    <w:rsid w:val="00520CF8"/>
    <w:rsid w:val="00520E43"/>
    <w:rsid w:val="00520F5C"/>
    <w:rsid w:val="00520F67"/>
    <w:rsid w:val="005213BF"/>
    <w:rsid w:val="00521434"/>
    <w:rsid w:val="00521A4F"/>
    <w:rsid w:val="00521E01"/>
    <w:rsid w:val="00522231"/>
    <w:rsid w:val="005223B7"/>
    <w:rsid w:val="00522465"/>
    <w:rsid w:val="005224AF"/>
    <w:rsid w:val="00522765"/>
    <w:rsid w:val="00522A1B"/>
    <w:rsid w:val="00522E2A"/>
    <w:rsid w:val="005234E4"/>
    <w:rsid w:val="005244D0"/>
    <w:rsid w:val="0052486B"/>
    <w:rsid w:val="005249E0"/>
    <w:rsid w:val="00524C7E"/>
    <w:rsid w:val="0052507E"/>
    <w:rsid w:val="00525425"/>
    <w:rsid w:val="00525AC9"/>
    <w:rsid w:val="00525C06"/>
    <w:rsid w:val="005261C3"/>
    <w:rsid w:val="0052641D"/>
    <w:rsid w:val="005264DD"/>
    <w:rsid w:val="00526985"/>
    <w:rsid w:val="00526DD5"/>
    <w:rsid w:val="00526EE5"/>
    <w:rsid w:val="00526FBA"/>
    <w:rsid w:val="005274C9"/>
    <w:rsid w:val="00527C55"/>
    <w:rsid w:val="00527C76"/>
    <w:rsid w:val="00527D10"/>
    <w:rsid w:val="0053016A"/>
    <w:rsid w:val="00530287"/>
    <w:rsid w:val="00530B99"/>
    <w:rsid w:val="00530C34"/>
    <w:rsid w:val="00530F0C"/>
    <w:rsid w:val="00530F39"/>
    <w:rsid w:val="00531AEB"/>
    <w:rsid w:val="00531CDE"/>
    <w:rsid w:val="0053298D"/>
    <w:rsid w:val="00532A07"/>
    <w:rsid w:val="00532E45"/>
    <w:rsid w:val="00532E77"/>
    <w:rsid w:val="00533428"/>
    <w:rsid w:val="00533442"/>
    <w:rsid w:val="00533872"/>
    <w:rsid w:val="00534206"/>
    <w:rsid w:val="005342CC"/>
    <w:rsid w:val="00534932"/>
    <w:rsid w:val="00534F70"/>
    <w:rsid w:val="0053520D"/>
    <w:rsid w:val="00535479"/>
    <w:rsid w:val="00535928"/>
    <w:rsid w:val="00535936"/>
    <w:rsid w:val="00535AEA"/>
    <w:rsid w:val="00535C0F"/>
    <w:rsid w:val="00535D11"/>
    <w:rsid w:val="005360CB"/>
    <w:rsid w:val="0053680C"/>
    <w:rsid w:val="005373C1"/>
    <w:rsid w:val="00537461"/>
    <w:rsid w:val="00537721"/>
    <w:rsid w:val="005377F1"/>
    <w:rsid w:val="005379EC"/>
    <w:rsid w:val="005401E5"/>
    <w:rsid w:val="00540295"/>
    <w:rsid w:val="00540B76"/>
    <w:rsid w:val="00540CA8"/>
    <w:rsid w:val="0054101F"/>
    <w:rsid w:val="005411A8"/>
    <w:rsid w:val="005412AF"/>
    <w:rsid w:val="005423F6"/>
    <w:rsid w:val="005427BE"/>
    <w:rsid w:val="00542D2F"/>
    <w:rsid w:val="005430C4"/>
    <w:rsid w:val="00543172"/>
    <w:rsid w:val="005433C0"/>
    <w:rsid w:val="005437E9"/>
    <w:rsid w:val="005438D2"/>
    <w:rsid w:val="00543B15"/>
    <w:rsid w:val="00543BA6"/>
    <w:rsid w:val="00544169"/>
    <w:rsid w:val="0054462D"/>
    <w:rsid w:val="0054470D"/>
    <w:rsid w:val="0054471B"/>
    <w:rsid w:val="005451D0"/>
    <w:rsid w:val="005454CC"/>
    <w:rsid w:val="00545CCC"/>
    <w:rsid w:val="00546498"/>
    <w:rsid w:val="005464ED"/>
    <w:rsid w:val="005469C0"/>
    <w:rsid w:val="00546AD0"/>
    <w:rsid w:val="00546AEE"/>
    <w:rsid w:val="00546B4C"/>
    <w:rsid w:val="00546BDB"/>
    <w:rsid w:val="00546E7C"/>
    <w:rsid w:val="005470C7"/>
    <w:rsid w:val="00547111"/>
    <w:rsid w:val="005472D3"/>
    <w:rsid w:val="005473F2"/>
    <w:rsid w:val="0054751D"/>
    <w:rsid w:val="005475AB"/>
    <w:rsid w:val="00547B92"/>
    <w:rsid w:val="00547EF4"/>
    <w:rsid w:val="00547F2F"/>
    <w:rsid w:val="00550971"/>
    <w:rsid w:val="005511C7"/>
    <w:rsid w:val="00551415"/>
    <w:rsid w:val="00551700"/>
    <w:rsid w:val="0055192B"/>
    <w:rsid w:val="00551E2E"/>
    <w:rsid w:val="00552181"/>
    <w:rsid w:val="00552205"/>
    <w:rsid w:val="00552763"/>
    <w:rsid w:val="00553490"/>
    <w:rsid w:val="00553595"/>
    <w:rsid w:val="005535B6"/>
    <w:rsid w:val="00553906"/>
    <w:rsid w:val="005539FA"/>
    <w:rsid w:val="00553E72"/>
    <w:rsid w:val="00554276"/>
    <w:rsid w:val="00554B0B"/>
    <w:rsid w:val="00554BF6"/>
    <w:rsid w:val="00554F0F"/>
    <w:rsid w:val="00555519"/>
    <w:rsid w:val="005558E7"/>
    <w:rsid w:val="00555F32"/>
    <w:rsid w:val="005560C0"/>
    <w:rsid w:val="0055625D"/>
    <w:rsid w:val="0055665A"/>
    <w:rsid w:val="005567BB"/>
    <w:rsid w:val="00556992"/>
    <w:rsid w:val="00556ACA"/>
    <w:rsid w:val="00557090"/>
    <w:rsid w:val="00557835"/>
    <w:rsid w:val="0055796A"/>
    <w:rsid w:val="00560035"/>
    <w:rsid w:val="00560082"/>
    <w:rsid w:val="005606A3"/>
    <w:rsid w:val="0056103B"/>
    <w:rsid w:val="00561097"/>
    <w:rsid w:val="005617C9"/>
    <w:rsid w:val="005618AC"/>
    <w:rsid w:val="00561910"/>
    <w:rsid w:val="00561995"/>
    <w:rsid w:val="00561E16"/>
    <w:rsid w:val="00562290"/>
    <w:rsid w:val="00562FBD"/>
    <w:rsid w:val="00563129"/>
    <w:rsid w:val="00563581"/>
    <w:rsid w:val="0056378B"/>
    <w:rsid w:val="005638FB"/>
    <w:rsid w:val="00563B02"/>
    <w:rsid w:val="005645B1"/>
    <w:rsid w:val="005647EA"/>
    <w:rsid w:val="005649CF"/>
    <w:rsid w:val="00564BA2"/>
    <w:rsid w:val="00564FFC"/>
    <w:rsid w:val="0056556B"/>
    <w:rsid w:val="00565B03"/>
    <w:rsid w:val="00565BEF"/>
    <w:rsid w:val="00565F86"/>
    <w:rsid w:val="00566100"/>
    <w:rsid w:val="00566733"/>
    <w:rsid w:val="00566B1D"/>
    <w:rsid w:val="00566B4A"/>
    <w:rsid w:val="005671F9"/>
    <w:rsid w:val="005677FE"/>
    <w:rsid w:val="0056784D"/>
    <w:rsid w:val="0056788B"/>
    <w:rsid w:val="00567897"/>
    <w:rsid w:val="00567DF4"/>
    <w:rsid w:val="00570406"/>
    <w:rsid w:val="0057049D"/>
    <w:rsid w:val="00570A24"/>
    <w:rsid w:val="00570CD5"/>
    <w:rsid w:val="00570E80"/>
    <w:rsid w:val="00570FE8"/>
    <w:rsid w:val="005725AA"/>
    <w:rsid w:val="00572853"/>
    <w:rsid w:val="00572E66"/>
    <w:rsid w:val="0057333D"/>
    <w:rsid w:val="00573460"/>
    <w:rsid w:val="0057353E"/>
    <w:rsid w:val="005735AD"/>
    <w:rsid w:val="00573EDA"/>
    <w:rsid w:val="005741B7"/>
    <w:rsid w:val="0057424D"/>
    <w:rsid w:val="0057427A"/>
    <w:rsid w:val="00574918"/>
    <w:rsid w:val="00574B45"/>
    <w:rsid w:val="00574B69"/>
    <w:rsid w:val="0057556F"/>
    <w:rsid w:val="00575A0B"/>
    <w:rsid w:val="00575B6F"/>
    <w:rsid w:val="00575F0E"/>
    <w:rsid w:val="00575F5C"/>
    <w:rsid w:val="005764E4"/>
    <w:rsid w:val="005766C4"/>
    <w:rsid w:val="0057672B"/>
    <w:rsid w:val="00576A1E"/>
    <w:rsid w:val="00577313"/>
    <w:rsid w:val="00577618"/>
    <w:rsid w:val="00577CA3"/>
    <w:rsid w:val="00577D01"/>
    <w:rsid w:val="00577D21"/>
    <w:rsid w:val="00577FB3"/>
    <w:rsid w:val="0058001C"/>
    <w:rsid w:val="00580157"/>
    <w:rsid w:val="00580430"/>
    <w:rsid w:val="005806DA"/>
    <w:rsid w:val="005807B8"/>
    <w:rsid w:val="00580D2E"/>
    <w:rsid w:val="00580E66"/>
    <w:rsid w:val="0058105B"/>
    <w:rsid w:val="00581147"/>
    <w:rsid w:val="005811C8"/>
    <w:rsid w:val="00581218"/>
    <w:rsid w:val="00581712"/>
    <w:rsid w:val="00581842"/>
    <w:rsid w:val="00581B0D"/>
    <w:rsid w:val="0058258B"/>
    <w:rsid w:val="0058347A"/>
    <w:rsid w:val="00583511"/>
    <w:rsid w:val="005836F1"/>
    <w:rsid w:val="00583CBA"/>
    <w:rsid w:val="00583F15"/>
    <w:rsid w:val="00583FBD"/>
    <w:rsid w:val="005840DD"/>
    <w:rsid w:val="005844FA"/>
    <w:rsid w:val="00584705"/>
    <w:rsid w:val="00584E0A"/>
    <w:rsid w:val="00585349"/>
    <w:rsid w:val="00585545"/>
    <w:rsid w:val="005855EC"/>
    <w:rsid w:val="00585FD0"/>
    <w:rsid w:val="00586006"/>
    <w:rsid w:val="00586269"/>
    <w:rsid w:val="00586C06"/>
    <w:rsid w:val="005872E8"/>
    <w:rsid w:val="00587684"/>
    <w:rsid w:val="00587900"/>
    <w:rsid w:val="00587AE7"/>
    <w:rsid w:val="00590097"/>
    <w:rsid w:val="0059032A"/>
    <w:rsid w:val="0059045F"/>
    <w:rsid w:val="00590593"/>
    <w:rsid w:val="00590604"/>
    <w:rsid w:val="00590A3D"/>
    <w:rsid w:val="00590E35"/>
    <w:rsid w:val="0059135C"/>
    <w:rsid w:val="0059162E"/>
    <w:rsid w:val="00591B7E"/>
    <w:rsid w:val="005923B4"/>
    <w:rsid w:val="005924CA"/>
    <w:rsid w:val="0059288B"/>
    <w:rsid w:val="00592B0E"/>
    <w:rsid w:val="00592EAE"/>
    <w:rsid w:val="00593A04"/>
    <w:rsid w:val="00593A28"/>
    <w:rsid w:val="00593C40"/>
    <w:rsid w:val="00594455"/>
    <w:rsid w:val="005944E4"/>
    <w:rsid w:val="0059455F"/>
    <w:rsid w:val="00594923"/>
    <w:rsid w:val="00594A37"/>
    <w:rsid w:val="00594BCF"/>
    <w:rsid w:val="00594E07"/>
    <w:rsid w:val="00594F8B"/>
    <w:rsid w:val="00594FB0"/>
    <w:rsid w:val="0059620A"/>
    <w:rsid w:val="0059637C"/>
    <w:rsid w:val="005966EE"/>
    <w:rsid w:val="00596796"/>
    <w:rsid w:val="00596ABD"/>
    <w:rsid w:val="00596FDC"/>
    <w:rsid w:val="005978FC"/>
    <w:rsid w:val="00597A9A"/>
    <w:rsid w:val="00597C6D"/>
    <w:rsid w:val="00597CB3"/>
    <w:rsid w:val="005A0001"/>
    <w:rsid w:val="005A02F2"/>
    <w:rsid w:val="005A03A1"/>
    <w:rsid w:val="005A058D"/>
    <w:rsid w:val="005A05F3"/>
    <w:rsid w:val="005A0741"/>
    <w:rsid w:val="005A0909"/>
    <w:rsid w:val="005A0B05"/>
    <w:rsid w:val="005A145C"/>
    <w:rsid w:val="005A1757"/>
    <w:rsid w:val="005A17AB"/>
    <w:rsid w:val="005A1864"/>
    <w:rsid w:val="005A1B84"/>
    <w:rsid w:val="005A1B94"/>
    <w:rsid w:val="005A1EB3"/>
    <w:rsid w:val="005A1FB6"/>
    <w:rsid w:val="005A235A"/>
    <w:rsid w:val="005A2412"/>
    <w:rsid w:val="005A24EF"/>
    <w:rsid w:val="005A2BC0"/>
    <w:rsid w:val="005A2C80"/>
    <w:rsid w:val="005A30C4"/>
    <w:rsid w:val="005A30C5"/>
    <w:rsid w:val="005A34B4"/>
    <w:rsid w:val="005A39C1"/>
    <w:rsid w:val="005A3CDF"/>
    <w:rsid w:val="005A416F"/>
    <w:rsid w:val="005A45F8"/>
    <w:rsid w:val="005A465F"/>
    <w:rsid w:val="005A4E13"/>
    <w:rsid w:val="005A4FBE"/>
    <w:rsid w:val="005A508B"/>
    <w:rsid w:val="005A5FD3"/>
    <w:rsid w:val="005A62DD"/>
    <w:rsid w:val="005A6768"/>
    <w:rsid w:val="005A6B65"/>
    <w:rsid w:val="005A6D45"/>
    <w:rsid w:val="005A6EDD"/>
    <w:rsid w:val="005A6F37"/>
    <w:rsid w:val="005A7402"/>
    <w:rsid w:val="005A7594"/>
    <w:rsid w:val="005A78E5"/>
    <w:rsid w:val="005A7CCE"/>
    <w:rsid w:val="005A7D78"/>
    <w:rsid w:val="005B0264"/>
    <w:rsid w:val="005B152A"/>
    <w:rsid w:val="005B16BC"/>
    <w:rsid w:val="005B17C9"/>
    <w:rsid w:val="005B1C95"/>
    <w:rsid w:val="005B252C"/>
    <w:rsid w:val="005B2542"/>
    <w:rsid w:val="005B27DF"/>
    <w:rsid w:val="005B299B"/>
    <w:rsid w:val="005B2A1C"/>
    <w:rsid w:val="005B2CA8"/>
    <w:rsid w:val="005B2F11"/>
    <w:rsid w:val="005B304C"/>
    <w:rsid w:val="005B324E"/>
    <w:rsid w:val="005B3395"/>
    <w:rsid w:val="005B34CB"/>
    <w:rsid w:val="005B3755"/>
    <w:rsid w:val="005B3F20"/>
    <w:rsid w:val="005B451F"/>
    <w:rsid w:val="005B51D8"/>
    <w:rsid w:val="005B5496"/>
    <w:rsid w:val="005B5620"/>
    <w:rsid w:val="005B5AB1"/>
    <w:rsid w:val="005B5D0D"/>
    <w:rsid w:val="005B5ECA"/>
    <w:rsid w:val="005B6128"/>
    <w:rsid w:val="005B62B5"/>
    <w:rsid w:val="005B6311"/>
    <w:rsid w:val="005B66BE"/>
    <w:rsid w:val="005B67E4"/>
    <w:rsid w:val="005B6A8A"/>
    <w:rsid w:val="005B6B94"/>
    <w:rsid w:val="005B6BA8"/>
    <w:rsid w:val="005B70EB"/>
    <w:rsid w:val="005B716D"/>
    <w:rsid w:val="005B7A71"/>
    <w:rsid w:val="005C040E"/>
    <w:rsid w:val="005C05C6"/>
    <w:rsid w:val="005C086A"/>
    <w:rsid w:val="005C08EB"/>
    <w:rsid w:val="005C0BD3"/>
    <w:rsid w:val="005C0D3B"/>
    <w:rsid w:val="005C0EF7"/>
    <w:rsid w:val="005C0F85"/>
    <w:rsid w:val="005C0FAF"/>
    <w:rsid w:val="005C1809"/>
    <w:rsid w:val="005C1E90"/>
    <w:rsid w:val="005C2118"/>
    <w:rsid w:val="005C28CC"/>
    <w:rsid w:val="005C311C"/>
    <w:rsid w:val="005C32F1"/>
    <w:rsid w:val="005C34F6"/>
    <w:rsid w:val="005C3702"/>
    <w:rsid w:val="005C4220"/>
    <w:rsid w:val="005C4469"/>
    <w:rsid w:val="005C4718"/>
    <w:rsid w:val="005C59D3"/>
    <w:rsid w:val="005C5AF1"/>
    <w:rsid w:val="005C5EF0"/>
    <w:rsid w:val="005C6374"/>
    <w:rsid w:val="005C6495"/>
    <w:rsid w:val="005C656F"/>
    <w:rsid w:val="005C6A08"/>
    <w:rsid w:val="005C6A0E"/>
    <w:rsid w:val="005C6A3A"/>
    <w:rsid w:val="005C6CC9"/>
    <w:rsid w:val="005C7548"/>
    <w:rsid w:val="005C784E"/>
    <w:rsid w:val="005C7AA3"/>
    <w:rsid w:val="005D04C8"/>
    <w:rsid w:val="005D0B7E"/>
    <w:rsid w:val="005D0CEE"/>
    <w:rsid w:val="005D1074"/>
    <w:rsid w:val="005D1432"/>
    <w:rsid w:val="005D160A"/>
    <w:rsid w:val="005D164D"/>
    <w:rsid w:val="005D1D8F"/>
    <w:rsid w:val="005D203F"/>
    <w:rsid w:val="005D20EE"/>
    <w:rsid w:val="005D2277"/>
    <w:rsid w:val="005D2956"/>
    <w:rsid w:val="005D2BD3"/>
    <w:rsid w:val="005D2D84"/>
    <w:rsid w:val="005D2DD7"/>
    <w:rsid w:val="005D3274"/>
    <w:rsid w:val="005D33FA"/>
    <w:rsid w:val="005D35B5"/>
    <w:rsid w:val="005D3691"/>
    <w:rsid w:val="005D38C6"/>
    <w:rsid w:val="005D4091"/>
    <w:rsid w:val="005D4238"/>
    <w:rsid w:val="005D426A"/>
    <w:rsid w:val="005D4303"/>
    <w:rsid w:val="005D4A40"/>
    <w:rsid w:val="005D50DE"/>
    <w:rsid w:val="005D532B"/>
    <w:rsid w:val="005D53D2"/>
    <w:rsid w:val="005D551D"/>
    <w:rsid w:val="005D55C2"/>
    <w:rsid w:val="005D561A"/>
    <w:rsid w:val="005D566C"/>
    <w:rsid w:val="005D5836"/>
    <w:rsid w:val="005D5939"/>
    <w:rsid w:val="005D5A6B"/>
    <w:rsid w:val="005D5BD7"/>
    <w:rsid w:val="005D5D69"/>
    <w:rsid w:val="005D5E09"/>
    <w:rsid w:val="005D5F09"/>
    <w:rsid w:val="005D5F69"/>
    <w:rsid w:val="005D5F7A"/>
    <w:rsid w:val="005D6060"/>
    <w:rsid w:val="005D6126"/>
    <w:rsid w:val="005D68F9"/>
    <w:rsid w:val="005D69BA"/>
    <w:rsid w:val="005D70CD"/>
    <w:rsid w:val="005D736F"/>
    <w:rsid w:val="005D7D09"/>
    <w:rsid w:val="005E015F"/>
    <w:rsid w:val="005E01B3"/>
    <w:rsid w:val="005E0764"/>
    <w:rsid w:val="005E09F9"/>
    <w:rsid w:val="005E0E8B"/>
    <w:rsid w:val="005E1344"/>
    <w:rsid w:val="005E165F"/>
    <w:rsid w:val="005E166D"/>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ACB"/>
    <w:rsid w:val="005E4D45"/>
    <w:rsid w:val="005E50F5"/>
    <w:rsid w:val="005E56FA"/>
    <w:rsid w:val="005E5CC5"/>
    <w:rsid w:val="005E63D6"/>
    <w:rsid w:val="005E6698"/>
    <w:rsid w:val="005E6CB6"/>
    <w:rsid w:val="005E6F6B"/>
    <w:rsid w:val="005E6F8A"/>
    <w:rsid w:val="005E7400"/>
    <w:rsid w:val="005E76F0"/>
    <w:rsid w:val="005E7CC3"/>
    <w:rsid w:val="005E7F2B"/>
    <w:rsid w:val="005F0092"/>
    <w:rsid w:val="005F02C3"/>
    <w:rsid w:val="005F042E"/>
    <w:rsid w:val="005F0546"/>
    <w:rsid w:val="005F073C"/>
    <w:rsid w:val="005F088A"/>
    <w:rsid w:val="005F090F"/>
    <w:rsid w:val="005F0D49"/>
    <w:rsid w:val="005F0E86"/>
    <w:rsid w:val="005F0EEB"/>
    <w:rsid w:val="005F1283"/>
    <w:rsid w:val="005F136E"/>
    <w:rsid w:val="005F15BA"/>
    <w:rsid w:val="005F287F"/>
    <w:rsid w:val="005F298D"/>
    <w:rsid w:val="005F2A19"/>
    <w:rsid w:val="005F2B4A"/>
    <w:rsid w:val="005F3508"/>
    <w:rsid w:val="005F3535"/>
    <w:rsid w:val="005F395D"/>
    <w:rsid w:val="005F3A12"/>
    <w:rsid w:val="005F3ACF"/>
    <w:rsid w:val="005F3CA7"/>
    <w:rsid w:val="005F3D69"/>
    <w:rsid w:val="005F3DDF"/>
    <w:rsid w:val="005F42B5"/>
    <w:rsid w:val="005F44C2"/>
    <w:rsid w:val="005F490B"/>
    <w:rsid w:val="005F4912"/>
    <w:rsid w:val="005F4953"/>
    <w:rsid w:val="005F54AE"/>
    <w:rsid w:val="005F5844"/>
    <w:rsid w:val="005F5B0A"/>
    <w:rsid w:val="005F5B52"/>
    <w:rsid w:val="005F644E"/>
    <w:rsid w:val="005F645C"/>
    <w:rsid w:val="005F6882"/>
    <w:rsid w:val="005F69EE"/>
    <w:rsid w:val="005F6BA1"/>
    <w:rsid w:val="005F6BDE"/>
    <w:rsid w:val="005F6DEB"/>
    <w:rsid w:val="005F70C9"/>
    <w:rsid w:val="005F727D"/>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012"/>
    <w:rsid w:val="0060219C"/>
    <w:rsid w:val="0060247B"/>
    <w:rsid w:val="0060271F"/>
    <w:rsid w:val="006028CB"/>
    <w:rsid w:val="00602CBD"/>
    <w:rsid w:val="00603644"/>
    <w:rsid w:val="006039A2"/>
    <w:rsid w:val="00603BC4"/>
    <w:rsid w:val="00603D92"/>
    <w:rsid w:val="0060414A"/>
    <w:rsid w:val="00604236"/>
    <w:rsid w:val="0060474F"/>
    <w:rsid w:val="00604D71"/>
    <w:rsid w:val="00604E18"/>
    <w:rsid w:val="00605668"/>
    <w:rsid w:val="0060631C"/>
    <w:rsid w:val="00606451"/>
    <w:rsid w:val="00607345"/>
    <w:rsid w:val="006074C6"/>
    <w:rsid w:val="00607578"/>
    <w:rsid w:val="006077B5"/>
    <w:rsid w:val="006077E7"/>
    <w:rsid w:val="0060787E"/>
    <w:rsid w:val="006078D8"/>
    <w:rsid w:val="00607B88"/>
    <w:rsid w:val="00607DD3"/>
    <w:rsid w:val="00607F5F"/>
    <w:rsid w:val="00607FC5"/>
    <w:rsid w:val="00610184"/>
    <w:rsid w:val="006103C7"/>
    <w:rsid w:val="006112FD"/>
    <w:rsid w:val="00611622"/>
    <w:rsid w:val="00611ABE"/>
    <w:rsid w:val="00611C29"/>
    <w:rsid w:val="00611DE3"/>
    <w:rsid w:val="00611F95"/>
    <w:rsid w:val="00612454"/>
    <w:rsid w:val="00612ADF"/>
    <w:rsid w:val="00612C5D"/>
    <w:rsid w:val="00612E2F"/>
    <w:rsid w:val="00612EA3"/>
    <w:rsid w:val="00612FAC"/>
    <w:rsid w:val="0061305C"/>
    <w:rsid w:val="006134D7"/>
    <w:rsid w:val="00613887"/>
    <w:rsid w:val="00613DF0"/>
    <w:rsid w:val="00614FDE"/>
    <w:rsid w:val="006152ED"/>
    <w:rsid w:val="00615519"/>
    <w:rsid w:val="00615E2E"/>
    <w:rsid w:val="00615F08"/>
    <w:rsid w:val="00616528"/>
    <w:rsid w:val="00616743"/>
    <w:rsid w:val="006167C4"/>
    <w:rsid w:val="0061682C"/>
    <w:rsid w:val="00616D51"/>
    <w:rsid w:val="006172C8"/>
    <w:rsid w:val="006173E2"/>
    <w:rsid w:val="00617B3B"/>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89E"/>
    <w:rsid w:val="00623D01"/>
    <w:rsid w:val="00623D1D"/>
    <w:rsid w:val="00623EEF"/>
    <w:rsid w:val="006244AF"/>
    <w:rsid w:val="00624776"/>
    <w:rsid w:val="0062487E"/>
    <w:rsid w:val="00624E04"/>
    <w:rsid w:val="00625114"/>
    <w:rsid w:val="00625292"/>
    <w:rsid w:val="0062592E"/>
    <w:rsid w:val="0062593F"/>
    <w:rsid w:val="00625D5E"/>
    <w:rsid w:val="00626296"/>
    <w:rsid w:val="0062680E"/>
    <w:rsid w:val="00626A6E"/>
    <w:rsid w:val="00627457"/>
    <w:rsid w:val="006279EB"/>
    <w:rsid w:val="00627CD6"/>
    <w:rsid w:val="00627DA0"/>
    <w:rsid w:val="00627E3B"/>
    <w:rsid w:val="006302DD"/>
    <w:rsid w:val="006308DF"/>
    <w:rsid w:val="00630A54"/>
    <w:rsid w:val="00630DE0"/>
    <w:rsid w:val="0063101E"/>
    <w:rsid w:val="00631078"/>
    <w:rsid w:val="0063142E"/>
    <w:rsid w:val="0063195D"/>
    <w:rsid w:val="00631981"/>
    <w:rsid w:val="00631B07"/>
    <w:rsid w:val="00631D92"/>
    <w:rsid w:val="00631FDD"/>
    <w:rsid w:val="0063246A"/>
    <w:rsid w:val="006325B1"/>
    <w:rsid w:val="00632A61"/>
    <w:rsid w:val="0063314A"/>
    <w:rsid w:val="00633849"/>
    <w:rsid w:val="006338E6"/>
    <w:rsid w:val="00633A35"/>
    <w:rsid w:val="00633AE2"/>
    <w:rsid w:val="00633C40"/>
    <w:rsid w:val="00633F50"/>
    <w:rsid w:val="006345EE"/>
    <w:rsid w:val="00634600"/>
    <w:rsid w:val="00634AA6"/>
    <w:rsid w:val="00634EEE"/>
    <w:rsid w:val="0063508B"/>
    <w:rsid w:val="006350E0"/>
    <w:rsid w:val="00635456"/>
    <w:rsid w:val="00635877"/>
    <w:rsid w:val="00635962"/>
    <w:rsid w:val="00635B0F"/>
    <w:rsid w:val="00635B66"/>
    <w:rsid w:val="00635BE2"/>
    <w:rsid w:val="00635E79"/>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2E03"/>
    <w:rsid w:val="00643AD6"/>
    <w:rsid w:val="006440BD"/>
    <w:rsid w:val="006444B7"/>
    <w:rsid w:val="00644C54"/>
    <w:rsid w:val="00644F69"/>
    <w:rsid w:val="0064503D"/>
    <w:rsid w:val="006453FE"/>
    <w:rsid w:val="00645C05"/>
    <w:rsid w:val="00645D92"/>
    <w:rsid w:val="00645E6D"/>
    <w:rsid w:val="00645EAD"/>
    <w:rsid w:val="006460BD"/>
    <w:rsid w:val="006462D0"/>
    <w:rsid w:val="0064664C"/>
    <w:rsid w:val="00646689"/>
    <w:rsid w:val="00646B18"/>
    <w:rsid w:val="00646D01"/>
    <w:rsid w:val="00646DC8"/>
    <w:rsid w:val="0064719F"/>
    <w:rsid w:val="00647822"/>
    <w:rsid w:val="00647C6D"/>
    <w:rsid w:val="00647E47"/>
    <w:rsid w:val="006502CD"/>
    <w:rsid w:val="006504CD"/>
    <w:rsid w:val="006506BF"/>
    <w:rsid w:val="0065077A"/>
    <w:rsid w:val="006507EC"/>
    <w:rsid w:val="006507ED"/>
    <w:rsid w:val="00650819"/>
    <w:rsid w:val="006508A2"/>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ED0"/>
    <w:rsid w:val="00652F3A"/>
    <w:rsid w:val="00653231"/>
    <w:rsid w:val="006533C9"/>
    <w:rsid w:val="006536B5"/>
    <w:rsid w:val="00653A42"/>
    <w:rsid w:val="00653E63"/>
    <w:rsid w:val="006540C8"/>
    <w:rsid w:val="00654506"/>
    <w:rsid w:val="0065451D"/>
    <w:rsid w:val="006548D4"/>
    <w:rsid w:val="00654CAE"/>
    <w:rsid w:val="0065537D"/>
    <w:rsid w:val="00655502"/>
    <w:rsid w:val="0065579E"/>
    <w:rsid w:val="00655BC1"/>
    <w:rsid w:val="00655BEB"/>
    <w:rsid w:val="00655C1D"/>
    <w:rsid w:val="00655C8D"/>
    <w:rsid w:val="00655E69"/>
    <w:rsid w:val="006564A1"/>
    <w:rsid w:val="006575CA"/>
    <w:rsid w:val="00657792"/>
    <w:rsid w:val="00657950"/>
    <w:rsid w:val="00657B8C"/>
    <w:rsid w:val="00657C0F"/>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971"/>
    <w:rsid w:val="00662D0A"/>
    <w:rsid w:val="00662D86"/>
    <w:rsid w:val="0066320E"/>
    <w:rsid w:val="0066398A"/>
    <w:rsid w:val="00663C67"/>
    <w:rsid w:val="00663FE9"/>
    <w:rsid w:val="0066405C"/>
    <w:rsid w:val="006641FF"/>
    <w:rsid w:val="00664427"/>
    <w:rsid w:val="006646DF"/>
    <w:rsid w:val="00664A7C"/>
    <w:rsid w:val="00664C4A"/>
    <w:rsid w:val="006651A0"/>
    <w:rsid w:val="006651B4"/>
    <w:rsid w:val="006652A6"/>
    <w:rsid w:val="0066535B"/>
    <w:rsid w:val="006658B9"/>
    <w:rsid w:val="00665E7A"/>
    <w:rsid w:val="0066615A"/>
    <w:rsid w:val="00666774"/>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ADF"/>
    <w:rsid w:val="00672274"/>
    <w:rsid w:val="0067243A"/>
    <w:rsid w:val="006727EC"/>
    <w:rsid w:val="00672D3E"/>
    <w:rsid w:val="00672F43"/>
    <w:rsid w:val="0067399F"/>
    <w:rsid w:val="006739FC"/>
    <w:rsid w:val="0067425F"/>
    <w:rsid w:val="00674569"/>
    <w:rsid w:val="00674794"/>
    <w:rsid w:val="00674D66"/>
    <w:rsid w:val="006751CA"/>
    <w:rsid w:val="006753F7"/>
    <w:rsid w:val="0067553A"/>
    <w:rsid w:val="006760CA"/>
    <w:rsid w:val="006761AB"/>
    <w:rsid w:val="0067626C"/>
    <w:rsid w:val="00676471"/>
    <w:rsid w:val="006771E5"/>
    <w:rsid w:val="006775E5"/>
    <w:rsid w:val="00677A08"/>
    <w:rsid w:val="00677AAD"/>
    <w:rsid w:val="00677B6F"/>
    <w:rsid w:val="006807C9"/>
    <w:rsid w:val="00680C85"/>
    <w:rsid w:val="00680FE9"/>
    <w:rsid w:val="00681110"/>
    <w:rsid w:val="006811FD"/>
    <w:rsid w:val="00681242"/>
    <w:rsid w:val="00681554"/>
    <w:rsid w:val="00681730"/>
    <w:rsid w:val="0068190D"/>
    <w:rsid w:val="00681B56"/>
    <w:rsid w:val="00681C73"/>
    <w:rsid w:val="00682056"/>
    <w:rsid w:val="006820C9"/>
    <w:rsid w:val="0068222E"/>
    <w:rsid w:val="00682C2A"/>
    <w:rsid w:val="00683168"/>
    <w:rsid w:val="006831BC"/>
    <w:rsid w:val="006833BC"/>
    <w:rsid w:val="006833ED"/>
    <w:rsid w:val="00683730"/>
    <w:rsid w:val="0068387D"/>
    <w:rsid w:val="00683B1B"/>
    <w:rsid w:val="00683D08"/>
    <w:rsid w:val="00683F74"/>
    <w:rsid w:val="00684051"/>
    <w:rsid w:val="006843FB"/>
    <w:rsid w:val="00684601"/>
    <w:rsid w:val="0068503A"/>
    <w:rsid w:val="00685586"/>
    <w:rsid w:val="00685667"/>
    <w:rsid w:val="006858B7"/>
    <w:rsid w:val="0068595A"/>
    <w:rsid w:val="00685DE6"/>
    <w:rsid w:val="00686295"/>
    <w:rsid w:val="00686675"/>
    <w:rsid w:val="00686711"/>
    <w:rsid w:val="006869EB"/>
    <w:rsid w:val="00686B4F"/>
    <w:rsid w:val="00686FAD"/>
    <w:rsid w:val="00687370"/>
    <w:rsid w:val="006874E8"/>
    <w:rsid w:val="0068787F"/>
    <w:rsid w:val="00687A38"/>
    <w:rsid w:val="00687A5A"/>
    <w:rsid w:val="006904AC"/>
    <w:rsid w:val="0069083C"/>
    <w:rsid w:val="006909CA"/>
    <w:rsid w:val="00690F3C"/>
    <w:rsid w:val="0069148B"/>
    <w:rsid w:val="0069159B"/>
    <w:rsid w:val="00691903"/>
    <w:rsid w:val="00692B86"/>
    <w:rsid w:val="00693043"/>
    <w:rsid w:val="0069309E"/>
    <w:rsid w:val="0069318D"/>
    <w:rsid w:val="0069401E"/>
    <w:rsid w:val="00694483"/>
    <w:rsid w:val="00694906"/>
    <w:rsid w:val="00694C59"/>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5D0"/>
    <w:rsid w:val="006A06DA"/>
    <w:rsid w:val="006A0796"/>
    <w:rsid w:val="006A134B"/>
    <w:rsid w:val="006A1A04"/>
    <w:rsid w:val="006A1CCB"/>
    <w:rsid w:val="006A1DB2"/>
    <w:rsid w:val="006A1FCA"/>
    <w:rsid w:val="006A21A1"/>
    <w:rsid w:val="006A2593"/>
    <w:rsid w:val="006A2654"/>
    <w:rsid w:val="006A2BFC"/>
    <w:rsid w:val="006A2DC2"/>
    <w:rsid w:val="006A32E1"/>
    <w:rsid w:val="006A3CA2"/>
    <w:rsid w:val="006A3F16"/>
    <w:rsid w:val="006A49AA"/>
    <w:rsid w:val="006A5071"/>
    <w:rsid w:val="006A532B"/>
    <w:rsid w:val="006A5542"/>
    <w:rsid w:val="006A5952"/>
    <w:rsid w:val="006A6391"/>
    <w:rsid w:val="006A63BE"/>
    <w:rsid w:val="006A654F"/>
    <w:rsid w:val="006A65C7"/>
    <w:rsid w:val="006A66D0"/>
    <w:rsid w:val="006A720F"/>
    <w:rsid w:val="006A757D"/>
    <w:rsid w:val="006A7F34"/>
    <w:rsid w:val="006A7F37"/>
    <w:rsid w:val="006B023A"/>
    <w:rsid w:val="006B0384"/>
    <w:rsid w:val="006B0499"/>
    <w:rsid w:val="006B059C"/>
    <w:rsid w:val="006B06B6"/>
    <w:rsid w:val="006B08A8"/>
    <w:rsid w:val="006B08C0"/>
    <w:rsid w:val="006B101C"/>
    <w:rsid w:val="006B115F"/>
    <w:rsid w:val="006B1B6F"/>
    <w:rsid w:val="006B1F0C"/>
    <w:rsid w:val="006B2373"/>
    <w:rsid w:val="006B23D0"/>
    <w:rsid w:val="006B2547"/>
    <w:rsid w:val="006B3318"/>
    <w:rsid w:val="006B345B"/>
    <w:rsid w:val="006B34E5"/>
    <w:rsid w:val="006B35B8"/>
    <w:rsid w:val="006B35FC"/>
    <w:rsid w:val="006B3B02"/>
    <w:rsid w:val="006B3BE4"/>
    <w:rsid w:val="006B3C56"/>
    <w:rsid w:val="006B3EBB"/>
    <w:rsid w:val="006B3FC9"/>
    <w:rsid w:val="006B40DF"/>
    <w:rsid w:val="006B44EC"/>
    <w:rsid w:val="006B4649"/>
    <w:rsid w:val="006B48C9"/>
    <w:rsid w:val="006B4A04"/>
    <w:rsid w:val="006B4B71"/>
    <w:rsid w:val="006B4EF3"/>
    <w:rsid w:val="006B4F01"/>
    <w:rsid w:val="006B5119"/>
    <w:rsid w:val="006B53F8"/>
    <w:rsid w:val="006B5520"/>
    <w:rsid w:val="006B58C2"/>
    <w:rsid w:val="006B5934"/>
    <w:rsid w:val="006B59BD"/>
    <w:rsid w:val="006B5A38"/>
    <w:rsid w:val="006B5D04"/>
    <w:rsid w:val="006B6651"/>
    <w:rsid w:val="006B677B"/>
    <w:rsid w:val="006B697A"/>
    <w:rsid w:val="006B779D"/>
    <w:rsid w:val="006B77D9"/>
    <w:rsid w:val="006B77F9"/>
    <w:rsid w:val="006B7D3B"/>
    <w:rsid w:val="006B7E75"/>
    <w:rsid w:val="006C048D"/>
    <w:rsid w:val="006C0787"/>
    <w:rsid w:val="006C0C30"/>
    <w:rsid w:val="006C0CC0"/>
    <w:rsid w:val="006C0D2F"/>
    <w:rsid w:val="006C1431"/>
    <w:rsid w:val="006C14BB"/>
    <w:rsid w:val="006C1E58"/>
    <w:rsid w:val="006C26EC"/>
    <w:rsid w:val="006C2796"/>
    <w:rsid w:val="006C2A65"/>
    <w:rsid w:val="006C2B36"/>
    <w:rsid w:val="006C2CFB"/>
    <w:rsid w:val="006C2D94"/>
    <w:rsid w:val="006C393B"/>
    <w:rsid w:val="006C3A02"/>
    <w:rsid w:val="006C3E08"/>
    <w:rsid w:val="006C3E6D"/>
    <w:rsid w:val="006C3F9B"/>
    <w:rsid w:val="006C447C"/>
    <w:rsid w:val="006C48DD"/>
    <w:rsid w:val="006C51E0"/>
    <w:rsid w:val="006C5267"/>
    <w:rsid w:val="006C5477"/>
    <w:rsid w:val="006C57A6"/>
    <w:rsid w:val="006C5B12"/>
    <w:rsid w:val="006C670C"/>
    <w:rsid w:val="006C6899"/>
    <w:rsid w:val="006C68D4"/>
    <w:rsid w:val="006C698C"/>
    <w:rsid w:val="006C699B"/>
    <w:rsid w:val="006C728E"/>
    <w:rsid w:val="006C7576"/>
    <w:rsid w:val="006C76CD"/>
    <w:rsid w:val="006C776C"/>
    <w:rsid w:val="006C79BC"/>
    <w:rsid w:val="006D0365"/>
    <w:rsid w:val="006D0939"/>
    <w:rsid w:val="006D0CAD"/>
    <w:rsid w:val="006D157A"/>
    <w:rsid w:val="006D192F"/>
    <w:rsid w:val="006D1D12"/>
    <w:rsid w:val="006D28D3"/>
    <w:rsid w:val="006D2AE6"/>
    <w:rsid w:val="006D2ECF"/>
    <w:rsid w:val="006D2F1B"/>
    <w:rsid w:val="006D3131"/>
    <w:rsid w:val="006D33A2"/>
    <w:rsid w:val="006D3AED"/>
    <w:rsid w:val="006D3BCC"/>
    <w:rsid w:val="006D42CF"/>
    <w:rsid w:val="006D43AD"/>
    <w:rsid w:val="006D4501"/>
    <w:rsid w:val="006D45BF"/>
    <w:rsid w:val="006D46A1"/>
    <w:rsid w:val="006D4907"/>
    <w:rsid w:val="006D503B"/>
    <w:rsid w:val="006D56A3"/>
    <w:rsid w:val="006D5B95"/>
    <w:rsid w:val="006D5EEB"/>
    <w:rsid w:val="006D5F85"/>
    <w:rsid w:val="006D5FC7"/>
    <w:rsid w:val="006D612E"/>
    <w:rsid w:val="006D630A"/>
    <w:rsid w:val="006D6452"/>
    <w:rsid w:val="006D6C54"/>
    <w:rsid w:val="006D723F"/>
    <w:rsid w:val="006D752E"/>
    <w:rsid w:val="006D7907"/>
    <w:rsid w:val="006D7909"/>
    <w:rsid w:val="006D7B89"/>
    <w:rsid w:val="006D7BA2"/>
    <w:rsid w:val="006D7EB7"/>
    <w:rsid w:val="006E0043"/>
    <w:rsid w:val="006E0892"/>
    <w:rsid w:val="006E0A9B"/>
    <w:rsid w:val="006E0C35"/>
    <w:rsid w:val="006E1302"/>
    <w:rsid w:val="006E1B10"/>
    <w:rsid w:val="006E2397"/>
    <w:rsid w:val="006E2616"/>
    <w:rsid w:val="006E3294"/>
    <w:rsid w:val="006E3325"/>
    <w:rsid w:val="006E380C"/>
    <w:rsid w:val="006E38CF"/>
    <w:rsid w:val="006E397A"/>
    <w:rsid w:val="006E3D0E"/>
    <w:rsid w:val="006E4119"/>
    <w:rsid w:val="006E4333"/>
    <w:rsid w:val="006E437D"/>
    <w:rsid w:val="006E4B64"/>
    <w:rsid w:val="006E4CD0"/>
    <w:rsid w:val="006E508A"/>
    <w:rsid w:val="006E52DA"/>
    <w:rsid w:val="006E59A9"/>
    <w:rsid w:val="006E6407"/>
    <w:rsid w:val="006E648F"/>
    <w:rsid w:val="006E64FE"/>
    <w:rsid w:val="006E6B12"/>
    <w:rsid w:val="006E6B7D"/>
    <w:rsid w:val="006E7064"/>
    <w:rsid w:val="006E70BC"/>
    <w:rsid w:val="006E74B7"/>
    <w:rsid w:val="006E74F7"/>
    <w:rsid w:val="006E7C99"/>
    <w:rsid w:val="006F0055"/>
    <w:rsid w:val="006F03DF"/>
    <w:rsid w:val="006F0B85"/>
    <w:rsid w:val="006F0DF2"/>
    <w:rsid w:val="006F10F4"/>
    <w:rsid w:val="006F179D"/>
    <w:rsid w:val="006F24ED"/>
    <w:rsid w:val="006F2A40"/>
    <w:rsid w:val="006F2A7E"/>
    <w:rsid w:val="006F2AE0"/>
    <w:rsid w:val="006F2C8C"/>
    <w:rsid w:val="006F2D26"/>
    <w:rsid w:val="006F2F86"/>
    <w:rsid w:val="006F3143"/>
    <w:rsid w:val="006F32AD"/>
    <w:rsid w:val="006F3363"/>
    <w:rsid w:val="006F3D9E"/>
    <w:rsid w:val="006F43BD"/>
    <w:rsid w:val="006F46E4"/>
    <w:rsid w:val="006F4D5A"/>
    <w:rsid w:val="006F5B96"/>
    <w:rsid w:val="006F5DB8"/>
    <w:rsid w:val="006F619C"/>
    <w:rsid w:val="006F638D"/>
    <w:rsid w:val="006F63E2"/>
    <w:rsid w:val="006F6409"/>
    <w:rsid w:val="006F65D6"/>
    <w:rsid w:val="006F6856"/>
    <w:rsid w:val="006F6F99"/>
    <w:rsid w:val="006F7183"/>
    <w:rsid w:val="006F79AF"/>
    <w:rsid w:val="006F7ACF"/>
    <w:rsid w:val="006F7B77"/>
    <w:rsid w:val="006F7C1A"/>
    <w:rsid w:val="0070002D"/>
    <w:rsid w:val="007004EE"/>
    <w:rsid w:val="00700B21"/>
    <w:rsid w:val="00700C83"/>
    <w:rsid w:val="00700E0A"/>
    <w:rsid w:val="00701435"/>
    <w:rsid w:val="0070170E"/>
    <w:rsid w:val="007019F9"/>
    <w:rsid w:val="00701A3B"/>
    <w:rsid w:val="00701B82"/>
    <w:rsid w:val="00701EC1"/>
    <w:rsid w:val="00702103"/>
    <w:rsid w:val="007021C2"/>
    <w:rsid w:val="007024FE"/>
    <w:rsid w:val="00702972"/>
    <w:rsid w:val="00702CD7"/>
    <w:rsid w:val="00702FDF"/>
    <w:rsid w:val="007030C0"/>
    <w:rsid w:val="00703286"/>
    <w:rsid w:val="007037E0"/>
    <w:rsid w:val="00703BC3"/>
    <w:rsid w:val="00703C25"/>
    <w:rsid w:val="00703C78"/>
    <w:rsid w:val="00703E0C"/>
    <w:rsid w:val="00703E0E"/>
    <w:rsid w:val="00703F56"/>
    <w:rsid w:val="00704244"/>
    <w:rsid w:val="00704580"/>
    <w:rsid w:val="00704703"/>
    <w:rsid w:val="00704959"/>
    <w:rsid w:val="00704A77"/>
    <w:rsid w:val="0070521A"/>
    <w:rsid w:val="007052E5"/>
    <w:rsid w:val="00705624"/>
    <w:rsid w:val="00705786"/>
    <w:rsid w:val="00705A37"/>
    <w:rsid w:val="00705C76"/>
    <w:rsid w:val="00705D2E"/>
    <w:rsid w:val="00705D8E"/>
    <w:rsid w:val="00705DC7"/>
    <w:rsid w:val="00705E0E"/>
    <w:rsid w:val="00705FE5"/>
    <w:rsid w:val="007060A8"/>
    <w:rsid w:val="00706216"/>
    <w:rsid w:val="00706C18"/>
    <w:rsid w:val="00706D1B"/>
    <w:rsid w:val="00706E33"/>
    <w:rsid w:val="00707483"/>
    <w:rsid w:val="0070748F"/>
    <w:rsid w:val="00707AEA"/>
    <w:rsid w:val="00707B6D"/>
    <w:rsid w:val="00707FEC"/>
    <w:rsid w:val="007101E8"/>
    <w:rsid w:val="007103FA"/>
    <w:rsid w:val="007105FD"/>
    <w:rsid w:val="007106D1"/>
    <w:rsid w:val="007106F3"/>
    <w:rsid w:val="007107D9"/>
    <w:rsid w:val="00710F44"/>
    <w:rsid w:val="00711215"/>
    <w:rsid w:val="00711E0D"/>
    <w:rsid w:val="00712240"/>
    <w:rsid w:val="007129D1"/>
    <w:rsid w:val="00712A92"/>
    <w:rsid w:val="00712D8B"/>
    <w:rsid w:val="007131F6"/>
    <w:rsid w:val="00713312"/>
    <w:rsid w:val="007137DD"/>
    <w:rsid w:val="007143C2"/>
    <w:rsid w:val="0071457B"/>
    <w:rsid w:val="00714667"/>
    <w:rsid w:val="00714942"/>
    <w:rsid w:val="00714D6E"/>
    <w:rsid w:val="00714DD6"/>
    <w:rsid w:val="00714FEF"/>
    <w:rsid w:val="00715AD1"/>
    <w:rsid w:val="00715BBE"/>
    <w:rsid w:val="00715C29"/>
    <w:rsid w:val="00715DC7"/>
    <w:rsid w:val="007161B0"/>
    <w:rsid w:val="007162E4"/>
    <w:rsid w:val="00716B3D"/>
    <w:rsid w:val="00716C00"/>
    <w:rsid w:val="00716CF7"/>
    <w:rsid w:val="00716EFF"/>
    <w:rsid w:val="00717158"/>
    <w:rsid w:val="00717328"/>
    <w:rsid w:val="00717C35"/>
    <w:rsid w:val="00717D8B"/>
    <w:rsid w:val="0072066D"/>
    <w:rsid w:val="00720D81"/>
    <w:rsid w:val="00721026"/>
    <w:rsid w:val="0072147A"/>
    <w:rsid w:val="00721495"/>
    <w:rsid w:val="007216A3"/>
    <w:rsid w:val="00721FAC"/>
    <w:rsid w:val="00722226"/>
    <w:rsid w:val="0072234B"/>
    <w:rsid w:val="00722776"/>
    <w:rsid w:val="007228C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4F0F"/>
    <w:rsid w:val="007254E4"/>
    <w:rsid w:val="007262AE"/>
    <w:rsid w:val="007265C6"/>
    <w:rsid w:val="00726D8B"/>
    <w:rsid w:val="00726E80"/>
    <w:rsid w:val="00726F43"/>
    <w:rsid w:val="00727005"/>
    <w:rsid w:val="007276B9"/>
    <w:rsid w:val="007276D8"/>
    <w:rsid w:val="00727DBF"/>
    <w:rsid w:val="0073014F"/>
    <w:rsid w:val="007306E7"/>
    <w:rsid w:val="00730828"/>
    <w:rsid w:val="0073085C"/>
    <w:rsid w:val="00730B41"/>
    <w:rsid w:val="00730E97"/>
    <w:rsid w:val="00731257"/>
    <w:rsid w:val="00731478"/>
    <w:rsid w:val="00731EC4"/>
    <w:rsid w:val="00731F2D"/>
    <w:rsid w:val="007329BF"/>
    <w:rsid w:val="00732E6C"/>
    <w:rsid w:val="00733014"/>
    <w:rsid w:val="00733B4E"/>
    <w:rsid w:val="00733DA3"/>
    <w:rsid w:val="0073426B"/>
    <w:rsid w:val="007344BD"/>
    <w:rsid w:val="0073482B"/>
    <w:rsid w:val="00734CCD"/>
    <w:rsid w:val="0073510B"/>
    <w:rsid w:val="007353F8"/>
    <w:rsid w:val="00735578"/>
    <w:rsid w:val="0073590C"/>
    <w:rsid w:val="007367B7"/>
    <w:rsid w:val="007369E0"/>
    <w:rsid w:val="00737047"/>
    <w:rsid w:val="0073706E"/>
    <w:rsid w:val="0073752B"/>
    <w:rsid w:val="00737955"/>
    <w:rsid w:val="00737DEB"/>
    <w:rsid w:val="007400A8"/>
    <w:rsid w:val="0074117F"/>
    <w:rsid w:val="00741277"/>
    <w:rsid w:val="007416EE"/>
    <w:rsid w:val="007417DB"/>
    <w:rsid w:val="00741C8F"/>
    <w:rsid w:val="00741D36"/>
    <w:rsid w:val="00741FF1"/>
    <w:rsid w:val="007420B2"/>
    <w:rsid w:val="007426D3"/>
    <w:rsid w:val="007429D2"/>
    <w:rsid w:val="00743786"/>
    <w:rsid w:val="00743BA7"/>
    <w:rsid w:val="00743BEE"/>
    <w:rsid w:val="00743DD6"/>
    <w:rsid w:val="007442F7"/>
    <w:rsid w:val="00744B8C"/>
    <w:rsid w:val="0074538E"/>
    <w:rsid w:val="007454A7"/>
    <w:rsid w:val="0074553D"/>
    <w:rsid w:val="007458A3"/>
    <w:rsid w:val="00745D64"/>
    <w:rsid w:val="007461DF"/>
    <w:rsid w:val="0074641D"/>
    <w:rsid w:val="00746E1C"/>
    <w:rsid w:val="00746E6D"/>
    <w:rsid w:val="00747682"/>
    <w:rsid w:val="007477FE"/>
    <w:rsid w:val="00747D90"/>
    <w:rsid w:val="0075032C"/>
    <w:rsid w:val="00750A3A"/>
    <w:rsid w:val="00750AF1"/>
    <w:rsid w:val="00750CC5"/>
    <w:rsid w:val="00750FCC"/>
    <w:rsid w:val="0075132F"/>
    <w:rsid w:val="0075133E"/>
    <w:rsid w:val="0075152D"/>
    <w:rsid w:val="00751A54"/>
    <w:rsid w:val="00751A64"/>
    <w:rsid w:val="00752093"/>
    <w:rsid w:val="0075231A"/>
    <w:rsid w:val="00752650"/>
    <w:rsid w:val="00752B2B"/>
    <w:rsid w:val="00752B6E"/>
    <w:rsid w:val="00752D87"/>
    <w:rsid w:val="007533AB"/>
    <w:rsid w:val="007535B3"/>
    <w:rsid w:val="007536DD"/>
    <w:rsid w:val="0075374C"/>
    <w:rsid w:val="00753882"/>
    <w:rsid w:val="007543A8"/>
    <w:rsid w:val="00754A36"/>
    <w:rsid w:val="00754BCB"/>
    <w:rsid w:val="00754FC8"/>
    <w:rsid w:val="00755058"/>
    <w:rsid w:val="007550CE"/>
    <w:rsid w:val="007551A2"/>
    <w:rsid w:val="007556F9"/>
    <w:rsid w:val="00755701"/>
    <w:rsid w:val="00755821"/>
    <w:rsid w:val="00755A77"/>
    <w:rsid w:val="00755C7C"/>
    <w:rsid w:val="00755CF9"/>
    <w:rsid w:val="0075630B"/>
    <w:rsid w:val="0075650D"/>
    <w:rsid w:val="00756EC3"/>
    <w:rsid w:val="00757203"/>
    <w:rsid w:val="0075737B"/>
    <w:rsid w:val="0076029B"/>
    <w:rsid w:val="00760499"/>
    <w:rsid w:val="007607B9"/>
    <w:rsid w:val="00760DDA"/>
    <w:rsid w:val="00761136"/>
    <w:rsid w:val="0076113D"/>
    <w:rsid w:val="007612AE"/>
    <w:rsid w:val="00761F15"/>
    <w:rsid w:val="0076254B"/>
    <w:rsid w:val="007625A3"/>
    <w:rsid w:val="00762968"/>
    <w:rsid w:val="007633C7"/>
    <w:rsid w:val="0076366B"/>
    <w:rsid w:val="00763726"/>
    <w:rsid w:val="0076388F"/>
    <w:rsid w:val="00763DD5"/>
    <w:rsid w:val="007640A9"/>
    <w:rsid w:val="00764150"/>
    <w:rsid w:val="0076432B"/>
    <w:rsid w:val="0076474A"/>
    <w:rsid w:val="00764B02"/>
    <w:rsid w:val="00764EA5"/>
    <w:rsid w:val="00764F01"/>
    <w:rsid w:val="00765027"/>
    <w:rsid w:val="00765B10"/>
    <w:rsid w:val="00765C33"/>
    <w:rsid w:val="00766109"/>
    <w:rsid w:val="007661AC"/>
    <w:rsid w:val="00766589"/>
    <w:rsid w:val="007668AF"/>
    <w:rsid w:val="007668E7"/>
    <w:rsid w:val="00766B71"/>
    <w:rsid w:val="00766DAC"/>
    <w:rsid w:val="00767069"/>
    <w:rsid w:val="00767183"/>
    <w:rsid w:val="0076787E"/>
    <w:rsid w:val="00767890"/>
    <w:rsid w:val="007679E3"/>
    <w:rsid w:val="0077018F"/>
    <w:rsid w:val="007702F1"/>
    <w:rsid w:val="0077049A"/>
    <w:rsid w:val="007704CE"/>
    <w:rsid w:val="007709A3"/>
    <w:rsid w:val="00770BD7"/>
    <w:rsid w:val="00770D30"/>
    <w:rsid w:val="00770D3A"/>
    <w:rsid w:val="0077187B"/>
    <w:rsid w:val="0077191E"/>
    <w:rsid w:val="00771BF4"/>
    <w:rsid w:val="00771C4D"/>
    <w:rsid w:val="00772065"/>
    <w:rsid w:val="0077250B"/>
    <w:rsid w:val="007727ED"/>
    <w:rsid w:val="00772856"/>
    <w:rsid w:val="00772A55"/>
    <w:rsid w:val="00772C7D"/>
    <w:rsid w:val="007733D1"/>
    <w:rsid w:val="00773A7F"/>
    <w:rsid w:val="00773AAC"/>
    <w:rsid w:val="00773B8A"/>
    <w:rsid w:val="00774DD4"/>
    <w:rsid w:val="007752CC"/>
    <w:rsid w:val="007759D3"/>
    <w:rsid w:val="00775A78"/>
    <w:rsid w:val="00775C43"/>
    <w:rsid w:val="0077696A"/>
    <w:rsid w:val="00776AC0"/>
    <w:rsid w:val="00776B57"/>
    <w:rsid w:val="00776DCF"/>
    <w:rsid w:val="0077717C"/>
    <w:rsid w:val="00777268"/>
    <w:rsid w:val="007774B3"/>
    <w:rsid w:val="00777D84"/>
    <w:rsid w:val="00780305"/>
    <w:rsid w:val="0078037F"/>
    <w:rsid w:val="00780505"/>
    <w:rsid w:val="00780CE1"/>
    <w:rsid w:val="007810BA"/>
    <w:rsid w:val="007816AF"/>
    <w:rsid w:val="00781813"/>
    <w:rsid w:val="00781C5B"/>
    <w:rsid w:val="00781E0A"/>
    <w:rsid w:val="00781E0E"/>
    <w:rsid w:val="0078206E"/>
    <w:rsid w:val="00782087"/>
    <w:rsid w:val="00782A2D"/>
    <w:rsid w:val="00782F14"/>
    <w:rsid w:val="00783262"/>
    <w:rsid w:val="007832ED"/>
    <w:rsid w:val="00783497"/>
    <w:rsid w:val="0078351B"/>
    <w:rsid w:val="0078362A"/>
    <w:rsid w:val="007837E4"/>
    <w:rsid w:val="00783C35"/>
    <w:rsid w:val="00783D36"/>
    <w:rsid w:val="007841B7"/>
    <w:rsid w:val="00784273"/>
    <w:rsid w:val="00784623"/>
    <w:rsid w:val="007848A7"/>
    <w:rsid w:val="00784AC9"/>
    <w:rsid w:val="0078551E"/>
    <w:rsid w:val="00785567"/>
    <w:rsid w:val="00785655"/>
    <w:rsid w:val="00785855"/>
    <w:rsid w:val="00785995"/>
    <w:rsid w:val="007859C3"/>
    <w:rsid w:val="00785AB1"/>
    <w:rsid w:val="00785B2B"/>
    <w:rsid w:val="00785DD7"/>
    <w:rsid w:val="007861AE"/>
    <w:rsid w:val="0078675F"/>
    <w:rsid w:val="007867B1"/>
    <w:rsid w:val="00786A5E"/>
    <w:rsid w:val="0078769C"/>
    <w:rsid w:val="00787A37"/>
    <w:rsid w:val="00787CFC"/>
    <w:rsid w:val="007900D1"/>
    <w:rsid w:val="0079036B"/>
    <w:rsid w:val="00790536"/>
    <w:rsid w:val="00790804"/>
    <w:rsid w:val="007909C5"/>
    <w:rsid w:val="00791688"/>
    <w:rsid w:val="00791796"/>
    <w:rsid w:val="007919C4"/>
    <w:rsid w:val="00791D50"/>
    <w:rsid w:val="00791DE3"/>
    <w:rsid w:val="007923FA"/>
    <w:rsid w:val="00792560"/>
    <w:rsid w:val="00792769"/>
    <w:rsid w:val="007929EC"/>
    <w:rsid w:val="00792B01"/>
    <w:rsid w:val="00792BCE"/>
    <w:rsid w:val="00792EA6"/>
    <w:rsid w:val="00792EE4"/>
    <w:rsid w:val="007930A0"/>
    <w:rsid w:val="007931F9"/>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C63"/>
    <w:rsid w:val="00796DBB"/>
    <w:rsid w:val="00796E0C"/>
    <w:rsid w:val="007974AA"/>
    <w:rsid w:val="007978D9"/>
    <w:rsid w:val="00797A40"/>
    <w:rsid w:val="00797A60"/>
    <w:rsid w:val="007A00C4"/>
    <w:rsid w:val="007A0212"/>
    <w:rsid w:val="007A0736"/>
    <w:rsid w:val="007A0A25"/>
    <w:rsid w:val="007A0D68"/>
    <w:rsid w:val="007A0E92"/>
    <w:rsid w:val="007A126A"/>
    <w:rsid w:val="007A1905"/>
    <w:rsid w:val="007A1A37"/>
    <w:rsid w:val="007A1A77"/>
    <w:rsid w:val="007A1B61"/>
    <w:rsid w:val="007A1E05"/>
    <w:rsid w:val="007A21BD"/>
    <w:rsid w:val="007A2410"/>
    <w:rsid w:val="007A246B"/>
    <w:rsid w:val="007A2C0A"/>
    <w:rsid w:val="007A2E0D"/>
    <w:rsid w:val="007A2ED3"/>
    <w:rsid w:val="007A316B"/>
    <w:rsid w:val="007A32AC"/>
    <w:rsid w:val="007A3359"/>
    <w:rsid w:val="007A38DE"/>
    <w:rsid w:val="007A39C2"/>
    <w:rsid w:val="007A3AF9"/>
    <w:rsid w:val="007A4444"/>
    <w:rsid w:val="007A4478"/>
    <w:rsid w:val="007A4546"/>
    <w:rsid w:val="007A4589"/>
    <w:rsid w:val="007A47F4"/>
    <w:rsid w:val="007A4EF3"/>
    <w:rsid w:val="007A5254"/>
    <w:rsid w:val="007A5545"/>
    <w:rsid w:val="007A55C3"/>
    <w:rsid w:val="007A5659"/>
    <w:rsid w:val="007A574F"/>
    <w:rsid w:val="007A57BA"/>
    <w:rsid w:val="007A5A70"/>
    <w:rsid w:val="007A625F"/>
    <w:rsid w:val="007A6263"/>
    <w:rsid w:val="007A6264"/>
    <w:rsid w:val="007A6603"/>
    <w:rsid w:val="007A6E11"/>
    <w:rsid w:val="007A74F9"/>
    <w:rsid w:val="007A77F7"/>
    <w:rsid w:val="007A78A3"/>
    <w:rsid w:val="007A7960"/>
    <w:rsid w:val="007A7A6B"/>
    <w:rsid w:val="007A7B5A"/>
    <w:rsid w:val="007B012D"/>
    <w:rsid w:val="007B01B8"/>
    <w:rsid w:val="007B01C0"/>
    <w:rsid w:val="007B0CAA"/>
    <w:rsid w:val="007B0D1D"/>
    <w:rsid w:val="007B0DAA"/>
    <w:rsid w:val="007B13AA"/>
    <w:rsid w:val="007B180A"/>
    <w:rsid w:val="007B1C77"/>
    <w:rsid w:val="007B1F38"/>
    <w:rsid w:val="007B1F8A"/>
    <w:rsid w:val="007B249E"/>
    <w:rsid w:val="007B254D"/>
    <w:rsid w:val="007B2817"/>
    <w:rsid w:val="007B29F2"/>
    <w:rsid w:val="007B2A0D"/>
    <w:rsid w:val="007B2BA0"/>
    <w:rsid w:val="007B2C39"/>
    <w:rsid w:val="007B2D29"/>
    <w:rsid w:val="007B2E4C"/>
    <w:rsid w:val="007B2F43"/>
    <w:rsid w:val="007B38DE"/>
    <w:rsid w:val="007B3B18"/>
    <w:rsid w:val="007B3BF7"/>
    <w:rsid w:val="007B3F56"/>
    <w:rsid w:val="007B45F2"/>
    <w:rsid w:val="007B4C67"/>
    <w:rsid w:val="007B4D50"/>
    <w:rsid w:val="007B519E"/>
    <w:rsid w:val="007B5523"/>
    <w:rsid w:val="007B5C27"/>
    <w:rsid w:val="007B5DC3"/>
    <w:rsid w:val="007B63A1"/>
    <w:rsid w:val="007B63B9"/>
    <w:rsid w:val="007B6AD7"/>
    <w:rsid w:val="007B6B18"/>
    <w:rsid w:val="007B6D93"/>
    <w:rsid w:val="007C024E"/>
    <w:rsid w:val="007C07ED"/>
    <w:rsid w:val="007C117D"/>
    <w:rsid w:val="007C13DE"/>
    <w:rsid w:val="007C1624"/>
    <w:rsid w:val="007C1ABE"/>
    <w:rsid w:val="007C20AC"/>
    <w:rsid w:val="007C23C9"/>
    <w:rsid w:val="007C247D"/>
    <w:rsid w:val="007C2A6F"/>
    <w:rsid w:val="007C2EA2"/>
    <w:rsid w:val="007C30C5"/>
    <w:rsid w:val="007C3568"/>
    <w:rsid w:val="007C35A9"/>
    <w:rsid w:val="007C3955"/>
    <w:rsid w:val="007C3F28"/>
    <w:rsid w:val="007C42B3"/>
    <w:rsid w:val="007C437A"/>
    <w:rsid w:val="007C4E9C"/>
    <w:rsid w:val="007C50C0"/>
    <w:rsid w:val="007C53DE"/>
    <w:rsid w:val="007C5609"/>
    <w:rsid w:val="007C5628"/>
    <w:rsid w:val="007C5AD6"/>
    <w:rsid w:val="007C5EBD"/>
    <w:rsid w:val="007C5FE0"/>
    <w:rsid w:val="007C6198"/>
    <w:rsid w:val="007C6D77"/>
    <w:rsid w:val="007C7033"/>
    <w:rsid w:val="007C77AB"/>
    <w:rsid w:val="007C7A66"/>
    <w:rsid w:val="007C7C7A"/>
    <w:rsid w:val="007C7F02"/>
    <w:rsid w:val="007D0205"/>
    <w:rsid w:val="007D09D4"/>
    <w:rsid w:val="007D0F91"/>
    <w:rsid w:val="007D10ED"/>
    <w:rsid w:val="007D14C3"/>
    <w:rsid w:val="007D20B0"/>
    <w:rsid w:val="007D22BE"/>
    <w:rsid w:val="007D2AB2"/>
    <w:rsid w:val="007D2B53"/>
    <w:rsid w:val="007D2D21"/>
    <w:rsid w:val="007D2D73"/>
    <w:rsid w:val="007D2E49"/>
    <w:rsid w:val="007D304A"/>
    <w:rsid w:val="007D363C"/>
    <w:rsid w:val="007D3853"/>
    <w:rsid w:val="007D3E8D"/>
    <w:rsid w:val="007D3EE0"/>
    <w:rsid w:val="007D3FEE"/>
    <w:rsid w:val="007D42BF"/>
    <w:rsid w:val="007D4391"/>
    <w:rsid w:val="007D4B2B"/>
    <w:rsid w:val="007D4BD8"/>
    <w:rsid w:val="007D4C17"/>
    <w:rsid w:val="007D4E54"/>
    <w:rsid w:val="007D50CF"/>
    <w:rsid w:val="007D52C8"/>
    <w:rsid w:val="007D592E"/>
    <w:rsid w:val="007D5A11"/>
    <w:rsid w:val="007D6154"/>
    <w:rsid w:val="007D615B"/>
    <w:rsid w:val="007D6556"/>
    <w:rsid w:val="007D6901"/>
    <w:rsid w:val="007D6946"/>
    <w:rsid w:val="007D6E3B"/>
    <w:rsid w:val="007D6FEC"/>
    <w:rsid w:val="007D70A2"/>
    <w:rsid w:val="007D76D2"/>
    <w:rsid w:val="007D76EC"/>
    <w:rsid w:val="007D788A"/>
    <w:rsid w:val="007E038D"/>
    <w:rsid w:val="007E09A1"/>
    <w:rsid w:val="007E0A25"/>
    <w:rsid w:val="007E104C"/>
    <w:rsid w:val="007E1078"/>
    <w:rsid w:val="007E1749"/>
    <w:rsid w:val="007E194B"/>
    <w:rsid w:val="007E1A3E"/>
    <w:rsid w:val="007E2261"/>
    <w:rsid w:val="007E287E"/>
    <w:rsid w:val="007E3247"/>
    <w:rsid w:val="007E3767"/>
    <w:rsid w:val="007E3929"/>
    <w:rsid w:val="007E42CA"/>
    <w:rsid w:val="007E44A5"/>
    <w:rsid w:val="007E44AC"/>
    <w:rsid w:val="007E473D"/>
    <w:rsid w:val="007E482A"/>
    <w:rsid w:val="007E50AB"/>
    <w:rsid w:val="007E53D4"/>
    <w:rsid w:val="007E584F"/>
    <w:rsid w:val="007E5FCA"/>
    <w:rsid w:val="007E61CE"/>
    <w:rsid w:val="007E61D9"/>
    <w:rsid w:val="007E66E7"/>
    <w:rsid w:val="007E6E79"/>
    <w:rsid w:val="007E7616"/>
    <w:rsid w:val="007E7668"/>
    <w:rsid w:val="007E768E"/>
    <w:rsid w:val="007E77F0"/>
    <w:rsid w:val="007E7C1C"/>
    <w:rsid w:val="007F0823"/>
    <w:rsid w:val="007F0C53"/>
    <w:rsid w:val="007F0CBD"/>
    <w:rsid w:val="007F0D05"/>
    <w:rsid w:val="007F0EB9"/>
    <w:rsid w:val="007F102B"/>
    <w:rsid w:val="007F1360"/>
    <w:rsid w:val="007F21CA"/>
    <w:rsid w:val="007F2520"/>
    <w:rsid w:val="007F283C"/>
    <w:rsid w:val="007F28ED"/>
    <w:rsid w:val="007F3277"/>
    <w:rsid w:val="007F3B81"/>
    <w:rsid w:val="007F3BBC"/>
    <w:rsid w:val="007F3C37"/>
    <w:rsid w:val="007F3E4E"/>
    <w:rsid w:val="007F3FF8"/>
    <w:rsid w:val="007F4A42"/>
    <w:rsid w:val="007F4ACA"/>
    <w:rsid w:val="007F4CF6"/>
    <w:rsid w:val="007F4EC8"/>
    <w:rsid w:val="007F4F53"/>
    <w:rsid w:val="007F5981"/>
    <w:rsid w:val="007F5A1B"/>
    <w:rsid w:val="007F5A6B"/>
    <w:rsid w:val="007F6030"/>
    <w:rsid w:val="007F64DA"/>
    <w:rsid w:val="007F6AD3"/>
    <w:rsid w:val="007F6AEB"/>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98B"/>
    <w:rsid w:val="00800B30"/>
    <w:rsid w:val="00800E49"/>
    <w:rsid w:val="0080105B"/>
    <w:rsid w:val="0080123B"/>
    <w:rsid w:val="00801461"/>
    <w:rsid w:val="008014B7"/>
    <w:rsid w:val="008014FA"/>
    <w:rsid w:val="008016CD"/>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1CC"/>
    <w:rsid w:val="008056C9"/>
    <w:rsid w:val="00805897"/>
    <w:rsid w:val="00805BDC"/>
    <w:rsid w:val="00805EBD"/>
    <w:rsid w:val="008065F6"/>
    <w:rsid w:val="008066F9"/>
    <w:rsid w:val="00806DD6"/>
    <w:rsid w:val="00806DE2"/>
    <w:rsid w:val="008070AD"/>
    <w:rsid w:val="00807139"/>
    <w:rsid w:val="008074A6"/>
    <w:rsid w:val="0080752B"/>
    <w:rsid w:val="00807808"/>
    <w:rsid w:val="0080782F"/>
    <w:rsid w:val="00807C86"/>
    <w:rsid w:val="00807DBB"/>
    <w:rsid w:val="008101FF"/>
    <w:rsid w:val="008102E4"/>
    <w:rsid w:val="008106B0"/>
    <w:rsid w:val="008107EB"/>
    <w:rsid w:val="008108E9"/>
    <w:rsid w:val="0081098A"/>
    <w:rsid w:val="00810BF0"/>
    <w:rsid w:val="00811A63"/>
    <w:rsid w:val="00811CC2"/>
    <w:rsid w:val="00812BB6"/>
    <w:rsid w:val="00812D00"/>
    <w:rsid w:val="00812F28"/>
    <w:rsid w:val="008135DD"/>
    <w:rsid w:val="00813714"/>
    <w:rsid w:val="00813971"/>
    <w:rsid w:val="00813A3F"/>
    <w:rsid w:val="00813A7F"/>
    <w:rsid w:val="00813B4B"/>
    <w:rsid w:val="00813CEA"/>
    <w:rsid w:val="008141B5"/>
    <w:rsid w:val="00814A86"/>
    <w:rsid w:val="0081501D"/>
    <w:rsid w:val="00815284"/>
    <w:rsid w:val="008152E9"/>
    <w:rsid w:val="008155A9"/>
    <w:rsid w:val="00815CE1"/>
    <w:rsid w:val="00815D98"/>
    <w:rsid w:val="00816317"/>
    <w:rsid w:val="008172DF"/>
    <w:rsid w:val="00817697"/>
    <w:rsid w:val="00817869"/>
    <w:rsid w:val="00817F24"/>
    <w:rsid w:val="00820185"/>
    <w:rsid w:val="0082054A"/>
    <w:rsid w:val="00820743"/>
    <w:rsid w:val="00820BA2"/>
    <w:rsid w:val="00820DA6"/>
    <w:rsid w:val="00820F70"/>
    <w:rsid w:val="00821026"/>
    <w:rsid w:val="00821134"/>
    <w:rsid w:val="00821701"/>
    <w:rsid w:val="00821AF8"/>
    <w:rsid w:val="00821C74"/>
    <w:rsid w:val="00822099"/>
    <w:rsid w:val="0082213D"/>
    <w:rsid w:val="00822158"/>
    <w:rsid w:val="00822A83"/>
    <w:rsid w:val="00822B55"/>
    <w:rsid w:val="00822E0A"/>
    <w:rsid w:val="0082301B"/>
    <w:rsid w:val="008234DB"/>
    <w:rsid w:val="00823C9C"/>
    <w:rsid w:val="00823E35"/>
    <w:rsid w:val="00824360"/>
    <w:rsid w:val="008243E0"/>
    <w:rsid w:val="008245B4"/>
    <w:rsid w:val="008249B2"/>
    <w:rsid w:val="00824E17"/>
    <w:rsid w:val="008250FE"/>
    <w:rsid w:val="0082586E"/>
    <w:rsid w:val="00825925"/>
    <w:rsid w:val="008260DA"/>
    <w:rsid w:val="008265B6"/>
    <w:rsid w:val="00826779"/>
    <w:rsid w:val="0082708A"/>
    <w:rsid w:val="00827395"/>
    <w:rsid w:val="008277C7"/>
    <w:rsid w:val="0083019F"/>
    <w:rsid w:val="00830A71"/>
    <w:rsid w:val="00830C9C"/>
    <w:rsid w:val="00830F01"/>
    <w:rsid w:val="00831346"/>
    <w:rsid w:val="0083139F"/>
    <w:rsid w:val="00831AF2"/>
    <w:rsid w:val="00832563"/>
    <w:rsid w:val="0083272E"/>
    <w:rsid w:val="00832892"/>
    <w:rsid w:val="008329A3"/>
    <w:rsid w:val="00832F8C"/>
    <w:rsid w:val="0083317C"/>
    <w:rsid w:val="00833497"/>
    <w:rsid w:val="00833D6E"/>
    <w:rsid w:val="00833E74"/>
    <w:rsid w:val="00833EE9"/>
    <w:rsid w:val="0083448F"/>
    <w:rsid w:val="0083470D"/>
    <w:rsid w:val="0083476C"/>
    <w:rsid w:val="00834B82"/>
    <w:rsid w:val="00835793"/>
    <w:rsid w:val="008357A4"/>
    <w:rsid w:val="008359BF"/>
    <w:rsid w:val="00835ADF"/>
    <w:rsid w:val="00835E55"/>
    <w:rsid w:val="00835EE3"/>
    <w:rsid w:val="0083621D"/>
    <w:rsid w:val="00836304"/>
    <w:rsid w:val="008365CC"/>
    <w:rsid w:val="00836631"/>
    <w:rsid w:val="00836747"/>
    <w:rsid w:val="008367A7"/>
    <w:rsid w:val="00836C1A"/>
    <w:rsid w:val="00836E21"/>
    <w:rsid w:val="0083756E"/>
    <w:rsid w:val="008376B8"/>
    <w:rsid w:val="00837B5E"/>
    <w:rsid w:val="0084010F"/>
    <w:rsid w:val="00840162"/>
    <w:rsid w:val="008401C3"/>
    <w:rsid w:val="00840832"/>
    <w:rsid w:val="00840F83"/>
    <w:rsid w:val="0084167D"/>
    <w:rsid w:val="00841A55"/>
    <w:rsid w:val="00841BAE"/>
    <w:rsid w:val="00841FF1"/>
    <w:rsid w:val="00842059"/>
    <w:rsid w:val="008420CE"/>
    <w:rsid w:val="00842119"/>
    <w:rsid w:val="008423AB"/>
    <w:rsid w:val="008426D4"/>
    <w:rsid w:val="00842701"/>
    <w:rsid w:val="00842C9A"/>
    <w:rsid w:val="00842CF7"/>
    <w:rsid w:val="00842DE4"/>
    <w:rsid w:val="00842EDE"/>
    <w:rsid w:val="00842F0A"/>
    <w:rsid w:val="00843534"/>
    <w:rsid w:val="00843646"/>
    <w:rsid w:val="00843821"/>
    <w:rsid w:val="00843C05"/>
    <w:rsid w:val="00843DF1"/>
    <w:rsid w:val="00844583"/>
    <w:rsid w:val="00844CE5"/>
    <w:rsid w:val="00844D74"/>
    <w:rsid w:val="00844DC8"/>
    <w:rsid w:val="00844EF4"/>
    <w:rsid w:val="00844FED"/>
    <w:rsid w:val="00845169"/>
    <w:rsid w:val="0084540A"/>
    <w:rsid w:val="00845646"/>
    <w:rsid w:val="008459FE"/>
    <w:rsid w:val="00845E2B"/>
    <w:rsid w:val="0084634C"/>
    <w:rsid w:val="0084639A"/>
    <w:rsid w:val="00846530"/>
    <w:rsid w:val="0084669F"/>
    <w:rsid w:val="00846B0E"/>
    <w:rsid w:val="008472D4"/>
    <w:rsid w:val="00847358"/>
    <w:rsid w:val="008474DA"/>
    <w:rsid w:val="0084776F"/>
    <w:rsid w:val="00847816"/>
    <w:rsid w:val="008479A3"/>
    <w:rsid w:val="00847D48"/>
    <w:rsid w:val="008500F2"/>
    <w:rsid w:val="00850111"/>
    <w:rsid w:val="0085077C"/>
    <w:rsid w:val="008507B7"/>
    <w:rsid w:val="00850C47"/>
    <w:rsid w:val="0085112B"/>
    <w:rsid w:val="008514CE"/>
    <w:rsid w:val="00851591"/>
    <w:rsid w:val="00851C48"/>
    <w:rsid w:val="008523D1"/>
    <w:rsid w:val="00852777"/>
    <w:rsid w:val="008528F8"/>
    <w:rsid w:val="00852E58"/>
    <w:rsid w:val="00853194"/>
    <w:rsid w:val="008532BB"/>
    <w:rsid w:val="008533F6"/>
    <w:rsid w:val="00853483"/>
    <w:rsid w:val="0085368C"/>
    <w:rsid w:val="008539FF"/>
    <w:rsid w:val="00853BAA"/>
    <w:rsid w:val="00853CD3"/>
    <w:rsid w:val="00853FD8"/>
    <w:rsid w:val="00854065"/>
    <w:rsid w:val="00854503"/>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EF"/>
    <w:rsid w:val="00856BC5"/>
    <w:rsid w:val="00856D24"/>
    <w:rsid w:val="00857074"/>
    <w:rsid w:val="008571ED"/>
    <w:rsid w:val="00860531"/>
    <w:rsid w:val="00860968"/>
    <w:rsid w:val="00860B04"/>
    <w:rsid w:val="00860D67"/>
    <w:rsid w:val="00860EBA"/>
    <w:rsid w:val="00861105"/>
    <w:rsid w:val="008615AD"/>
    <w:rsid w:val="00861D41"/>
    <w:rsid w:val="00861DD8"/>
    <w:rsid w:val="00861F2D"/>
    <w:rsid w:val="00862685"/>
    <w:rsid w:val="0086297F"/>
    <w:rsid w:val="00862A44"/>
    <w:rsid w:val="00862B6F"/>
    <w:rsid w:val="00862ECD"/>
    <w:rsid w:val="00862F39"/>
    <w:rsid w:val="00863866"/>
    <w:rsid w:val="008638B8"/>
    <w:rsid w:val="00863BC5"/>
    <w:rsid w:val="00863D7B"/>
    <w:rsid w:val="00863E6B"/>
    <w:rsid w:val="00863E9F"/>
    <w:rsid w:val="00863F0F"/>
    <w:rsid w:val="00863FC5"/>
    <w:rsid w:val="00864066"/>
    <w:rsid w:val="00864107"/>
    <w:rsid w:val="00864353"/>
    <w:rsid w:val="008643C1"/>
    <w:rsid w:val="00864787"/>
    <w:rsid w:val="00864A1D"/>
    <w:rsid w:val="00864A6E"/>
    <w:rsid w:val="00864F10"/>
    <w:rsid w:val="00864F42"/>
    <w:rsid w:val="008655CD"/>
    <w:rsid w:val="00865685"/>
    <w:rsid w:val="00865700"/>
    <w:rsid w:val="0086570D"/>
    <w:rsid w:val="00865944"/>
    <w:rsid w:val="00865B0C"/>
    <w:rsid w:val="00865BB7"/>
    <w:rsid w:val="00865C5B"/>
    <w:rsid w:val="00865E76"/>
    <w:rsid w:val="008660E4"/>
    <w:rsid w:val="008669F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E84"/>
    <w:rsid w:val="00872F09"/>
    <w:rsid w:val="008731FC"/>
    <w:rsid w:val="008738D1"/>
    <w:rsid w:val="00873D12"/>
    <w:rsid w:val="00873E8E"/>
    <w:rsid w:val="008741C0"/>
    <w:rsid w:val="00874244"/>
    <w:rsid w:val="008743E5"/>
    <w:rsid w:val="00874467"/>
    <w:rsid w:val="0087450B"/>
    <w:rsid w:val="00874A46"/>
    <w:rsid w:val="00874A5A"/>
    <w:rsid w:val="00874F82"/>
    <w:rsid w:val="00874FC8"/>
    <w:rsid w:val="0087572F"/>
    <w:rsid w:val="008758DF"/>
    <w:rsid w:val="00875A1B"/>
    <w:rsid w:val="00875CDB"/>
    <w:rsid w:val="00875D17"/>
    <w:rsid w:val="00876567"/>
    <w:rsid w:val="008765C2"/>
    <w:rsid w:val="008769FB"/>
    <w:rsid w:val="0087769D"/>
    <w:rsid w:val="0087793C"/>
    <w:rsid w:val="00877CB8"/>
    <w:rsid w:val="00877DDC"/>
    <w:rsid w:val="00880134"/>
    <w:rsid w:val="008801F4"/>
    <w:rsid w:val="00880308"/>
    <w:rsid w:val="0088033D"/>
    <w:rsid w:val="00880D1B"/>
    <w:rsid w:val="00880F96"/>
    <w:rsid w:val="00881079"/>
    <w:rsid w:val="008816E3"/>
    <w:rsid w:val="008817E3"/>
    <w:rsid w:val="0088180C"/>
    <w:rsid w:val="00881AC9"/>
    <w:rsid w:val="00881C20"/>
    <w:rsid w:val="0088231D"/>
    <w:rsid w:val="008825EA"/>
    <w:rsid w:val="0088264E"/>
    <w:rsid w:val="00882A11"/>
    <w:rsid w:val="00882A83"/>
    <w:rsid w:val="00882C93"/>
    <w:rsid w:val="00882CC9"/>
    <w:rsid w:val="00882CD8"/>
    <w:rsid w:val="008830C3"/>
    <w:rsid w:val="008838DA"/>
    <w:rsid w:val="008841B0"/>
    <w:rsid w:val="008841B6"/>
    <w:rsid w:val="0088466F"/>
    <w:rsid w:val="00884FC9"/>
    <w:rsid w:val="00885229"/>
    <w:rsid w:val="0088523E"/>
    <w:rsid w:val="0088536C"/>
    <w:rsid w:val="008853D6"/>
    <w:rsid w:val="00885C46"/>
    <w:rsid w:val="00885CFB"/>
    <w:rsid w:val="00885DF0"/>
    <w:rsid w:val="00885E2B"/>
    <w:rsid w:val="00886050"/>
    <w:rsid w:val="008867F5"/>
    <w:rsid w:val="00887103"/>
    <w:rsid w:val="00887321"/>
    <w:rsid w:val="00887DAE"/>
    <w:rsid w:val="0089019C"/>
    <w:rsid w:val="008901D6"/>
    <w:rsid w:val="00890403"/>
    <w:rsid w:val="0089090B"/>
    <w:rsid w:val="00890A3E"/>
    <w:rsid w:val="00890D88"/>
    <w:rsid w:val="008910C5"/>
    <w:rsid w:val="0089121B"/>
    <w:rsid w:val="008917E3"/>
    <w:rsid w:val="00891B36"/>
    <w:rsid w:val="00891D7A"/>
    <w:rsid w:val="00891EBC"/>
    <w:rsid w:val="008922DD"/>
    <w:rsid w:val="008922EA"/>
    <w:rsid w:val="00892623"/>
    <w:rsid w:val="008928FC"/>
    <w:rsid w:val="00892978"/>
    <w:rsid w:val="00892D2E"/>
    <w:rsid w:val="00892F12"/>
    <w:rsid w:val="008932F2"/>
    <w:rsid w:val="008932F5"/>
    <w:rsid w:val="00893794"/>
    <w:rsid w:val="00893BB0"/>
    <w:rsid w:val="00893C2D"/>
    <w:rsid w:val="00893C85"/>
    <w:rsid w:val="00893DCA"/>
    <w:rsid w:val="00894226"/>
    <w:rsid w:val="008942EE"/>
    <w:rsid w:val="00894A3C"/>
    <w:rsid w:val="00894AE0"/>
    <w:rsid w:val="00895404"/>
    <w:rsid w:val="00895A9B"/>
    <w:rsid w:val="0089622C"/>
    <w:rsid w:val="00896275"/>
    <w:rsid w:val="008963AE"/>
    <w:rsid w:val="00896C5C"/>
    <w:rsid w:val="00897534"/>
    <w:rsid w:val="00897D1D"/>
    <w:rsid w:val="00897DFF"/>
    <w:rsid w:val="00897EB7"/>
    <w:rsid w:val="008A0173"/>
    <w:rsid w:val="008A01A6"/>
    <w:rsid w:val="008A09CD"/>
    <w:rsid w:val="008A0C28"/>
    <w:rsid w:val="008A0D05"/>
    <w:rsid w:val="008A29EA"/>
    <w:rsid w:val="008A2B8D"/>
    <w:rsid w:val="008A2D20"/>
    <w:rsid w:val="008A2E01"/>
    <w:rsid w:val="008A31D7"/>
    <w:rsid w:val="008A3402"/>
    <w:rsid w:val="008A3FD3"/>
    <w:rsid w:val="008A47DE"/>
    <w:rsid w:val="008A4D11"/>
    <w:rsid w:val="008A5265"/>
    <w:rsid w:val="008A5551"/>
    <w:rsid w:val="008A55FD"/>
    <w:rsid w:val="008A59CD"/>
    <w:rsid w:val="008A5ADF"/>
    <w:rsid w:val="008A5C20"/>
    <w:rsid w:val="008A5D15"/>
    <w:rsid w:val="008A61EF"/>
    <w:rsid w:val="008A629C"/>
    <w:rsid w:val="008A6394"/>
    <w:rsid w:val="008A646C"/>
    <w:rsid w:val="008A664C"/>
    <w:rsid w:val="008A67DE"/>
    <w:rsid w:val="008A6E50"/>
    <w:rsid w:val="008A6FC1"/>
    <w:rsid w:val="008A7097"/>
    <w:rsid w:val="008A7499"/>
    <w:rsid w:val="008A75CB"/>
    <w:rsid w:val="008B007F"/>
    <w:rsid w:val="008B01FF"/>
    <w:rsid w:val="008B0206"/>
    <w:rsid w:val="008B0A61"/>
    <w:rsid w:val="008B0BE5"/>
    <w:rsid w:val="008B1077"/>
    <w:rsid w:val="008B13C6"/>
    <w:rsid w:val="008B17C1"/>
    <w:rsid w:val="008B1AC6"/>
    <w:rsid w:val="008B2518"/>
    <w:rsid w:val="008B2BA2"/>
    <w:rsid w:val="008B2E7F"/>
    <w:rsid w:val="008B3097"/>
    <w:rsid w:val="008B35DA"/>
    <w:rsid w:val="008B36B7"/>
    <w:rsid w:val="008B381E"/>
    <w:rsid w:val="008B3B74"/>
    <w:rsid w:val="008B3F88"/>
    <w:rsid w:val="008B429B"/>
    <w:rsid w:val="008B44A9"/>
    <w:rsid w:val="008B44F2"/>
    <w:rsid w:val="008B48BE"/>
    <w:rsid w:val="008B49BF"/>
    <w:rsid w:val="008B4B2F"/>
    <w:rsid w:val="008B4F45"/>
    <w:rsid w:val="008B510B"/>
    <w:rsid w:val="008B510D"/>
    <w:rsid w:val="008B54C6"/>
    <w:rsid w:val="008B5606"/>
    <w:rsid w:val="008B5644"/>
    <w:rsid w:val="008B5731"/>
    <w:rsid w:val="008B57EE"/>
    <w:rsid w:val="008B690C"/>
    <w:rsid w:val="008B6BCC"/>
    <w:rsid w:val="008B6CBA"/>
    <w:rsid w:val="008B6EBD"/>
    <w:rsid w:val="008B755F"/>
    <w:rsid w:val="008B7875"/>
    <w:rsid w:val="008B7AAA"/>
    <w:rsid w:val="008B7AD7"/>
    <w:rsid w:val="008C02F5"/>
    <w:rsid w:val="008C0510"/>
    <w:rsid w:val="008C0595"/>
    <w:rsid w:val="008C08C8"/>
    <w:rsid w:val="008C0CFB"/>
    <w:rsid w:val="008C11AA"/>
    <w:rsid w:val="008C13CB"/>
    <w:rsid w:val="008C162B"/>
    <w:rsid w:val="008C1703"/>
    <w:rsid w:val="008C17F6"/>
    <w:rsid w:val="008C18BF"/>
    <w:rsid w:val="008C1AD6"/>
    <w:rsid w:val="008C1D8A"/>
    <w:rsid w:val="008C1FEC"/>
    <w:rsid w:val="008C23BF"/>
    <w:rsid w:val="008C26F5"/>
    <w:rsid w:val="008C29C4"/>
    <w:rsid w:val="008C3408"/>
    <w:rsid w:val="008C3621"/>
    <w:rsid w:val="008C3689"/>
    <w:rsid w:val="008C40A0"/>
    <w:rsid w:val="008C4439"/>
    <w:rsid w:val="008C4721"/>
    <w:rsid w:val="008C484A"/>
    <w:rsid w:val="008C48A9"/>
    <w:rsid w:val="008C4A02"/>
    <w:rsid w:val="008C4B15"/>
    <w:rsid w:val="008C4C35"/>
    <w:rsid w:val="008C5957"/>
    <w:rsid w:val="008C5BA9"/>
    <w:rsid w:val="008C5D72"/>
    <w:rsid w:val="008C61B0"/>
    <w:rsid w:val="008C669E"/>
    <w:rsid w:val="008C66FB"/>
    <w:rsid w:val="008C6B0E"/>
    <w:rsid w:val="008C6C88"/>
    <w:rsid w:val="008C7161"/>
    <w:rsid w:val="008C72BF"/>
    <w:rsid w:val="008C7564"/>
    <w:rsid w:val="008C7B10"/>
    <w:rsid w:val="008C7EBA"/>
    <w:rsid w:val="008C7F47"/>
    <w:rsid w:val="008D00A8"/>
    <w:rsid w:val="008D0330"/>
    <w:rsid w:val="008D09C9"/>
    <w:rsid w:val="008D0A4E"/>
    <w:rsid w:val="008D0CE3"/>
    <w:rsid w:val="008D0DE5"/>
    <w:rsid w:val="008D1367"/>
    <w:rsid w:val="008D1634"/>
    <w:rsid w:val="008D17EA"/>
    <w:rsid w:val="008D1F61"/>
    <w:rsid w:val="008D1F93"/>
    <w:rsid w:val="008D283E"/>
    <w:rsid w:val="008D2C15"/>
    <w:rsid w:val="008D2CB8"/>
    <w:rsid w:val="008D2D39"/>
    <w:rsid w:val="008D2F8E"/>
    <w:rsid w:val="008D2FA2"/>
    <w:rsid w:val="008D316B"/>
    <w:rsid w:val="008D3342"/>
    <w:rsid w:val="008D3BBD"/>
    <w:rsid w:val="008D3DDD"/>
    <w:rsid w:val="008D4340"/>
    <w:rsid w:val="008D4CBF"/>
    <w:rsid w:val="008D4F17"/>
    <w:rsid w:val="008D54CD"/>
    <w:rsid w:val="008D5588"/>
    <w:rsid w:val="008D5CCE"/>
    <w:rsid w:val="008D5FA4"/>
    <w:rsid w:val="008D6146"/>
    <w:rsid w:val="008D61BB"/>
    <w:rsid w:val="008D63FA"/>
    <w:rsid w:val="008D6744"/>
    <w:rsid w:val="008D690C"/>
    <w:rsid w:val="008D6955"/>
    <w:rsid w:val="008D69C6"/>
    <w:rsid w:val="008D6C6A"/>
    <w:rsid w:val="008D6F67"/>
    <w:rsid w:val="008D72D0"/>
    <w:rsid w:val="008D72E2"/>
    <w:rsid w:val="008D759E"/>
    <w:rsid w:val="008D777D"/>
    <w:rsid w:val="008D7A55"/>
    <w:rsid w:val="008D7B69"/>
    <w:rsid w:val="008D7DB2"/>
    <w:rsid w:val="008D7E71"/>
    <w:rsid w:val="008D7FF1"/>
    <w:rsid w:val="008E0810"/>
    <w:rsid w:val="008E08F5"/>
    <w:rsid w:val="008E0DE0"/>
    <w:rsid w:val="008E0F93"/>
    <w:rsid w:val="008E11A2"/>
    <w:rsid w:val="008E14E0"/>
    <w:rsid w:val="008E1C0E"/>
    <w:rsid w:val="008E1DA3"/>
    <w:rsid w:val="008E25BF"/>
    <w:rsid w:val="008E2768"/>
    <w:rsid w:val="008E2863"/>
    <w:rsid w:val="008E28D8"/>
    <w:rsid w:val="008E2B18"/>
    <w:rsid w:val="008E2ED0"/>
    <w:rsid w:val="008E37F4"/>
    <w:rsid w:val="008E39EB"/>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7BF"/>
    <w:rsid w:val="008E69E4"/>
    <w:rsid w:val="008E6B48"/>
    <w:rsid w:val="008E6B50"/>
    <w:rsid w:val="008E6BBF"/>
    <w:rsid w:val="008E74EE"/>
    <w:rsid w:val="008E7C9E"/>
    <w:rsid w:val="008E7EC9"/>
    <w:rsid w:val="008E7FE7"/>
    <w:rsid w:val="008F0014"/>
    <w:rsid w:val="008F037D"/>
    <w:rsid w:val="008F043A"/>
    <w:rsid w:val="008F0C42"/>
    <w:rsid w:val="008F0F34"/>
    <w:rsid w:val="008F130F"/>
    <w:rsid w:val="008F1F52"/>
    <w:rsid w:val="008F205D"/>
    <w:rsid w:val="008F2216"/>
    <w:rsid w:val="008F2259"/>
    <w:rsid w:val="008F234D"/>
    <w:rsid w:val="008F238A"/>
    <w:rsid w:val="008F3111"/>
    <w:rsid w:val="008F33A4"/>
    <w:rsid w:val="008F384F"/>
    <w:rsid w:val="008F3AD6"/>
    <w:rsid w:val="008F4197"/>
    <w:rsid w:val="008F480E"/>
    <w:rsid w:val="008F4F83"/>
    <w:rsid w:val="008F5340"/>
    <w:rsid w:val="008F53D4"/>
    <w:rsid w:val="008F54A8"/>
    <w:rsid w:val="008F550B"/>
    <w:rsid w:val="008F5CCB"/>
    <w:rsid w:val="008F5E20"/>
    <w:rsid w:val="008F60A6"/>
    <w:rsid w:val="008F621B"/>
    <w:rsid w:val="008F62F9"/>
    <w:rsid w:val="008F6A0A"/>
    <w:rsid w:val="008F6BE9"/>
    <w:rsid w:val="008F6DB5"/>
    <w:rsid w:val="008F717A"/>
    <w:rsid w:val="008F729B"/>
    <w:rsid w:val="008F7501"/>
    <w:rsid w:val="008F7930"/>
    <w:rsid w:val="008F7988"/>
    <w:rsid w:val="008F7AD4"/>
    <w:rsid w:val="008F7D79"/>
    <w:rsid w:val="008F7DDA"/>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266E"/>
    <w:rsid w:val="0090337C"/>
    <w:rsid w:val="009036AC"/>
    <w:rsid w:val="00903A65"/>
    <w:rsid w:val="0090438C"/>
    <w:rsid w:val="0090469A"/>
    <w:rsid w:val="0090486C"/>
    <w:rsid w:val="00904BC6"/>
    <w:rsid w:val="00904E90"/>
    <w:rsid w:val="009052A6"/>
    <w:rsid w:val="00905701"/>
    <w:rsid w:val="00905A13"/>
    <w:rsid w:val="00905A6B"/>
    <w:rsid w:val="00905E26"/>
    <w:rsid w:val="009064AF"/>
    <w:rsid w:val="00906CAD"/>
    <w:rsid w:val="00906CF9"/>
    <w:rsid w:val="00906D37"/>
    <w:rsid w:val="00906F2B"/>
    <w:rsid w:val="009070AB"/>
    <w:rsid w:val="009071A2"/>
    <w:rsid w:val="0090751F"/>
    <w:rsid w:val="00907BF1"/>
    <w:rsid w:val="00907C84"/>
    <w:rsid w:val="00907F56"/>
    <w:rsid w:val="00910015"/>
    <w:rsid w:val="00910A13"/>
    <w:rsid w:val="00911342"/>
    <w:rsid w:val="0091151D"/>
    <w:rsid w:val="00911E72"/>
    <w:rsid w:val="009120EC"/>
    <w:rsid w:val="00912417"/>
    <w:rsid w:val="00912622"/>
    <w:rsid w:val="00912A4B"/>
    <w:rsid w:val="009135B8"/>
    <w:rsid w:val="0091495E"/>
    <w:rsid w:val="00914A9D"/>
    <w:rsid w:val="00914EBE"/>
    <w:rsid w:val="00915018"/>
    <w:rsid w:val="00915156"/>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A0"/>
    <w:rsid w:val="0092188D"/>
    <w:rsid w:val="00921A5D"/>
    <w:rsid w:val="00921F34"/>
    <w:rsid w:val="00921F92"/>
    <w:rsid w:val="0092243D"/>
    <w:rsid w:val="0092256D"/>
    <w:rsid w:val="00922C7F"/>
    <w:rsid w:val="00922DE0"/>
    <w:rsid w:val="00922E70"/>
    <w:rsid w:val="00923320"/>
    <w:rsid w:val="009239E5"/>
    <w:rsid w:val="00923AB6"/>
    <w:rsid w:val="00923E18"/>
    <w:rsid w:val="00923FEF"/>
    <w:rsid w:val="009242AD"/>
    <w:rsid w:val="009247E3"/>
    <w:rsid w:val="00924C1C"/>
    <w:rsid w:val="00924DF1"/>
    <w:rsid w:val="00925104"/>
    <w:rsid w:val="00925126"/>
    <w:rsid w:val="00925ADC"/>
    <w:rsid w:val="00925C74"/>
    <w:rsid w:val="00925DD5"/>
    <w:rsid w:val="0092616C"/>
    <w:rsid w:val="009262D5"/>
    <w:rsid w:val="009264E1"/>
    <w:rsid w:val="0092651B"/>
    <w:rsid w:val="00927254"/>
    <w:rsid w:val="00927BBD"/>
    <w:rsid w:val="00927E5A"/>
    <w:rsid w:val="00927E72"/>
    <w:rsid w:val="00927E84"/>
    <w:rsid w:val="00927FDC"/>
    <w:rsid w:val="0093038A"/>
    <w:rsid w:val="0093068C"/>
    <w:rsid w:val="00930988"/>
    <w:rsid w:val="00930EB0"/>
    <w:rsid w:val="00930EEB"/>
    <w:rsid w:val="00930F9D"/>
    <w:rsid w:val="00930FE5"/>
    <w:rsid w:val="0093104A"/>
    <w:rsid w:val="009310E0"/>
    <w:rsid w:val="009313A0"/>
    <w:rsid w:val="009314D9"/>
    <w:rsid w:val="00931554"/>
    <w:rsid w:val="0093178C"/>
    <w:rsid w:val="009317C5"/>
    <w:rsid w:val="00931DDE"/>
    <w:rsid w:val="00932261"/>
    <w:rsid w:val="009322CD"/>
    <w:rsid w:val="00932A10"/>
    <w:rsid w:val="00932A8D"/>
    <w:rsid w:val="00932E5E"/>
    <w:rsid w:val="00932F39"/>
    <w:rsid w:val="00933096"/>
    <w:rsid w:val="009332E7"/>
    <w:rsid w:val="0093340D"/>
    <w:rsid w:val="00933588"/>
    <w:rsid w:val="00933D1F"/>
    <w:rsid w:val="0093439F"/>
    <w:rsid w:val="00934E8F"/>
    <w:rsid w:val="00935035"/>
    <w:rsid w:val="00935131"/>
    <w:rsid w:val="009351F8"/>
    <w:rsid w:val="009358EE"/>
    <w:rsid w:val="00935DC5"/>
    <w:rsid w:val="00935FDA"/>
    <w:rsid w:val="009360A8"/>
    <w:rsid w:val="0093613A"/>
    <w:rsid w:val="0093633E"/>
    <w:rsid w:val="009368A2"/>
    <w:rsid w:val="009377C0"/>
    <w:rsid w:val="00937860"/>
    <w:rsid w:val="009378FA"/>
    <w:rsid w:val="009379D2"/>
    <w:rsid w:val="00937E17"/>
    <w:rsid w:val="009404E6"/>
    <w:rsid w:val="0094094C"/>
    <w:rsid w:val="00940975"/>
    <w:rsid w:val="00940A33"/>
    <w:rsid w:val="00940D5C"/>
    <w:rsid w:val="00940EE3"/>
    <w:rsid w:val="00940F22"/>
    <w:rsid w:val="0094179A"/>
    <w:rsid w:val="0094182F"/>
    <w:rsid w:val="00941B83"/>
    <w:rsid w:val="009421A9"/>
    <w:rsid w:val="00942676"/>
    <w:rsid w:val="009427FE"/>
    <w:rsid w:val="00942864"/>
    <w:rsid w:val="00942A17"/>
    <w:rsid w:val="00942B51"/>
    <w:rsid w:val="00942CF4"/>
    <w:rsid w:val="00942F15"/>
    <w:rsid w:val="00942F58"/>
    <w:rsid w:val="00943088"/>
    <w:rsid w:val="009432C3"/>
    <w:rsid w:val="00943843"/>
    <w:rsid w:val="0094395F"/>
    <w:rsid w:val="00943BB0"/>
    <w:rsid w:val="00943BCC"/>
    <w:rsid w:val="00944097"/>
    <w:rsid w:val="00944389"/>
    <w:rsid w:val="00944A1B"/>
    <w:rsid w:val="00944A9E"/>
    <w:rsid w:val="00944B36"/>
    <w:rsid w:val="00944B51"/>
    <w:rsid w:val="00944DCB"/>
    <w:rsid w:val="0094511D"/>
    <w:rsid w:val="00945170"/>
    <w:rsid w:val="00945343"/>
    <w:rsid w:val="00945665"/>
    <w:rsid w:val="00945AF4"/>
    <w:rsid w:val="00945B93"/>
    <w:rsid w:val="00946061"/>
    <w:rsid w:val="009463ED"/>
    <w:rsid w:val="0094657F"/>
    <w:rsid w:val="009466E9"/>
    <w:rsid w:val="00946713"/>
    <w:rsid w:val="0094671F"/>
    <w:rsid w:val="009467AE"/>
    <w:rsid w:val="009469A6"/>
    <w:rsid w:val="009473F7"/>
    <w:rsid w:val="009475C8"/>
    <w:rsid w:val="00947DE3"/>
    <w:rsid w:val="00947F41"/>
    <w:rsid w:val="00950B49"/>
    <w:rsid w:val="00950D42"/>
    <w:rsid w:val="00950DC9"/>
    <w:rsid w:val="00951006"/>
    <w:rsid w:val="0095116E"/>
    <w:rsid w:val="00951387"/>
    <w:rsid w:val="0095183C"/>
    <w:rsid w:val="0095188F"/>
    <w:rsid w:val="00951991"/>
    <w:rsid w:val="009522D5"/>
    <w:rsid w:val="009523B1"/>
    <w:rsid w:val="0095255F"/>
    <w:rsid w:val="00952571"/>
    <w:rsid w:val="0095295C"/>
    <w:rsid w:val="00952EBE"/>
    <w:rsid w:val="00953983"/>
    <w:rsid w:val="00953A8D"/>
    <w:rsid w:val="00953B49"/>
    <w:rsid w:val="0095417F"/>
    <w:rsid w:val="00954262"/>
    <w:rsid w:val="009546F3"/>
    <w:rsid w:val="00954A80"/>
    <w:rsid w:val="00954C3E"/>
    <w:rsid w:val="00954DEE"/>
    <w:rsid w:val="00954E9F"/>
    <w:rsid w:val="009550D1"/>
    <w:rsid w:val="009558FF"/>
    <w:rsid w:val="00955CEA"/>
    <w:rsid w:val="0095618C"/>
    <w:rsid w:val="009562F4"/>
    <w:rsid w:val="00956723"/>
    <w:rsid w:val="009569D0"/>
    <w:rsid w:val="00956B6F"/>
    <w:rsid w:val="00956F1B"/>
    <w:rsid w:val="009572A4"/>
    <w:rsid w:val="00957633"/>
    <w:rsid w:val="0095775E"/>
    <w:rsid w:val="00957BD4"/>
    <w:rsid w:val="00960086"/>
    <w:rsid w:val="0096023F"/>
    <w:rsid w:val="009602DD"/>
    <w:rsid w:val="00960535"/>
    <w:rsid w:val="00960C17"/>
    <w:rsid w:val="00960DC9"/>
    <w:rsid w:val="009610BA"/>
    <w:rsid w:val="009617B0"/>
    <w:rsid w:val="009618FB"/>
    <w:rsid w:val="009619CE"/>
    <w:rsid w:val="00961BF4"/>
    <w:rsid w:val="00961E92"/>
    <w:rsid w:val="0096231B"/>
    <w:rsid w:val="009625EA"/>
    <w:rsid w:val="00962C5E"/>
    <w:rsid w:val="00962CE1"/>
    <w:rsid w:val="00962E64"/>
    <w:rsid w:val="00963219"/>
    <w:rsid w:val="009636DB"/>
    <w:rsid w:val="0096372C"/>
    <w:rsid w:val="0096373C"/>
    <w:rsid w:val="009638F0"/>
    <w:rsid w:val="00963C92"/>
    <w:rsid w:val="00963F53"/>
    <w:rsid w:val="00963FFE"/>
    <w:rsid w:val="0096440A"/>
    <w:rsid w:val="00964526"/>
    <w:rsid w:val="0096494B"/>
    <w:rsid w:val="00965200"/>
    <w:rsid w:val="00965219"/>
    <w:rsid w:val="0096533D"/>
    <w:rsid w:val="0096545E"/>
    <w:rsid w:val="00965614"/>
    <w:rsid w:val="00965D8B"/>
    <w:rsid w:val="00966040"/>
    <w:rsid w:val="0096621A"/>
    <w:rsid w:val="00966805"/>
    <w:rsid w:val="0096694C"/>
    <w:rsid w:val="00966D4E"/>
    <w:rsid w:val="009670D0"/>
    <w:rsid w:val="0096725F"/>
    <w:rsid w:val="00967763"/>
    <w:rsid w:val="0097008A"/>
    <w:rsid w:val="009701CD"/>
    <w:rsid w:val="00970327"/>
    <w:rsid w:val="00970378"/>
    <w:rsid w:val="00970DF4"/>
    <w:rsid w:val="00970F0F"/>
    <w:rsid w:val="009710B3"/>
    <w:rsid w:val="009710FB"/>
    <w:rsid w:val="009713A7"/>
    <w:rsid w:val="0097179A"/>
    <w:rsid w:val="009717FA"/>
    <w:rsid w:val="00971B52"/>
    <w:rsid w:val="00971C9D"/>
    <w:rsid w:val="00971D97"/>
    <w:rsid w:val="00971EE2"/>
    <w:rsid w:val="00972610"/>
    <w:rsid w:val="0097264B"/>
    <w:rsid w:val="00972745"/>
    <w:rsid w:val="00972918"/>
    <w:rsid w:val="00972BA2"/>
    <w:rsid w:val="00972C61"/>
    <w:rsid w:val="00972FE1"/>
    <w:rsid w:val="00973012"/>
    <w:rsid w:val="0097398F"/>
    <w:rsid w:val="009739E1"/>
    <w:rsid w:val="00973A07"/>
    <w:rsid w:val="00973CDB"/>
    <w:rsid w:val="00974026"/>
    <w:rsid w:val="009743D9"/>
    <w:rsid w:val="00974475"/>
    <w:rsid w:val="00974621"/>
    <w:rsid w:val="009747E6"/>
    <w:rsid w:val="00975576"/>
    <w:rsid w:val="00975737"/>
    <w:rsid w:val="009757BC"/>
    <w:rsid w:val="00975BAF"/>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DE9"/>
    <w:rsid w:val="00980F54"/>
    <w:rsid w:val="00981145"/>
    <w:rsid w:val="00981596"/>
    <w:rsid w:val="00981705"/>
    <w:rsid w:val="00981C5B"/>
    <w:rsid w:val="00982095"/>
    <w:rsid w:val="0098224E"/>
    <w:rsid w:val="009823E6"/>
    <w:rsid w:val="00982452"/>
    <w:rsid w:val="0098246E"/>
    <w:rsid w:val="009828C2"/>
    <w:rsid w:val="009832B8"/>
    <w:rsid w:val="009833FB"/>
    <w:rsid w:val="0098341E"/>
    <w:rsid w:val="0098372D"/>
    <w:rsid w:val="0098398F"/>
    <w:rsid w:val="009839B1"/>
    <w:rsid w:val="00983EAB"/>
    <w:rsid w:val="00984313"/>
    <w:rsid w:val="00984567"/>
    <w:rsid w:val="009845B1"/>
    <w:rsid w:val="009849D6"/>
    <w:rsid w:val="00984D54"/>
    <w:rsid w:val="00984E9F"/>
    <w:rsid w:val="009851A7"/>
    <w:rsid w:val="00985226"/>
    <w:rsid w:val="00985544"/>
    <w:rsid w:val="00985828"/>
    <w:rsid w:val="009862BB"/>
    <w:rsid w:val="009865C8"/>
    <w:rsid w:val="00986664"/>
    <w:rsid w:val="00986A3E"/>
    <w:rsid w:val="00986B89"/>
    <w:rsid w:val="00986BD6"/>
    <w:rsid w:val="00986E82"/>
    <w:rsid w:val="009870A9"/>
    <w:rsid w:val="009870F0"/>
    <w:rsid w:val="00987189"/>
    <w:rsid w:val="0098726C"/>
    <w:rsid w:val="00987491"/>
    <w:rsid w:val="009875DA"/>
    <w:rsid w:val="0098785F"/>
    <w:rsid w:val="009879CF"/>
    <w:rsid w:val="0099044C"/>
    <w:rsid w:val="009904B9"/>
    <w:rsid w:val="00990AA1"/>
    <w:rsid w:val="0099105B"/>
    <w:rsid w:val="009911DB"/>
    <w:rsid w:val="00991A39"/>
    <w:rsid w:val="009925CE"/>
    <w:rsid w:val="009928C1"/>
    <w:rsid w:val="00992AEE"/>
    <w:rsid w:val="00992B80"/>
    <w:rsid w:val="00992F88"/>
    <w:rsid w:val="00992FD5"/>
    <w:rsid w:val="0099302F"/>
    <w:rsid w:val="00993202"/>
    <w:rsid w:val="0099324E"/>
    <w:rsid w:val="0099395A"/>
    <w:rsid w:val="00993BFF"/>
    <w:rsid w:val="00993CCE"/>
    <w:rsid w:val="00993FEB"/>
    <w:rsid w:val="00994447"/>
    <w:rsid w:val="00994872"/>
    <w:rsid w:val="00994A09"/>
    <w:rsid w:val="00994E18"/>
    <w:rsid w:val="00994E57"/>
    <w:rsid w:val="00994FD4"/>
    <w:rsid w:val="009950BF"/>
    <w:rsid w:val="0099521D"/>
    <w:rsid w:val="0099532E"/>
    <w:rsid w:val="009954DE"/>
    <w:rsid w:val="0099579D"/>
    <w:rsid w:val="00995986"/>
    <w:rsid w:val="00995CBE"/>
    <w:rsid w:val="00996DE2"/>
    <w:rsid w:val="00996FE8"/>
    <w:rsid w:val="009975BE"/>
    <w:rsid w:val="0099784F"/>
    <w:rsid w:val="00997C60"/>
    <w:rsid w:val="009A0A26"/>
    <w:rsid w:val="009A118F"/>
    <w:rsid w:val="009A12AB"/>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A6D"/>
    <w:rsid w:val="009A7DA1"/>
    <w:rsid w:val="009A7EC1"/>
    <w:rsid w:val="009B009C"/>
    <w:rsid w:val="009B022C"/>
    <w:rsid w:val="009B04CB"/>
    <w:rsid w:val="009B05A8"/>
    <w:rsid w:val="009B0759"/>
    <w:rsid w:val="009B093D"/>
    <w:rsid w:val="009B0B0E"/>
    <w:rsid w:val="009B0D71"/>
    <w:rsid w:val="009B0DBB"/>
    <w:rsid w:val="009B1085"/>
    <w:rsid w:val="009B1268"/>
    <w:rsid w:val="009B1A0A"/>
    <w:rsid w:val="009B1A76"/>
    <w:rsid w:val="009B1B2A"/>
    <w:rsid w:val="009B1D26"/>
    <w:rsid w:val="009B2026"/>
    <w:rsid w:val="009B2199"/>
    <w:rsid w:val="009B2BA9"/>
    <w:rsid w:val="009B316A"/>
    <w:rsid w:val="009B364F"/>
    <w:rsid w:val="009B39BD"/>
    <w:rsid w:val="009B3B8A"/>
    <w:rsid w:val="009B4103"/>
    <w:rsid w:val="009B4358"/>
    <w:rsid w:val="009B4B43"/>
    <w:rsid w:val="009B4D26"/>
    <w:rsid w:val="009B4F0E"/>
    <w:rsid w:val="009B5387"/>
    <w:rsid w:val="009B5475"/>
    <w:rsid w:val="009B5662"/>
    <w:rsid w:val="009B5952"/>
    <w:rsid w:val="009B5AA8"/>
    <w:rsid w:val="009B5B02"/>
    <w:rsid w:val="009B5B2B"/>
    <w:rsid w:val="009B5C6E"/>
    <w:rsid w:val="009B5FAE"/>
    <w:rsid w:val="009B6099"/>
    <w:rsid w:val="009B653C"/>
    <w:rsid w:val="009B6673"/>
    <w:rsid w:val="009B6DDD"/>
    <w:rsid w:val="009B7484"/>
    <w:rsid w:val="009B7D8E"/>
    <w:rsid w:val="009B7DC2"/>
    <w:rsid w:val="009C0191"/>
    <w:rsid w:val="009C0369"/>
    <w:rsid w:val="009C03CB"/>
    <w:rsid w:val="009C0465"/>
    <w:rsid w:val="009C04DB"/>
    <w:rsid w:val="009C0850"/>
    <w:rsid w:val="009C08D5"/>
    <w:rsid w:val="009C095A"/>
    <w:rsid w:val="009C09C7"/>
    <w:rsid w:val="009C0BB9"/>
    <w:rsid w:val="009C111F"/>
    <w:rsid w:val="009C1250"/>
    <w:rsid w:val="009C186A"/>
    <w:rsid w:val="009C18C7"/>
    <w:rsid w:val="009C18E5"/>
    <w:rsid w:val="009C1DC7"/>
    <w:rsid w:val="009C221E"/>
    <w:rsid w:val="009C241F"/>
    <w:rsid w:val="009C269C"/>
    <w:rsid w:val="009C27BF"/>
    <w:rsid w:val="009C2A68"/>
    <w:rsid w:val="009C2CD5"/>
    <w:rsid w:val="009C2E96"/>
    <w:rsid w:val="009C3125"/>
    <w:rsid w:val="009C31CF"/>
    <w:rsid w:val="009C3FDB"/>
    <w:rsid w:val="009C417C"/>
    <w:rsid w:val="009C449F"/>
    <w:rsid w:val="009C44F6"/>
    <w:rsid w:val="009C4851"/>
    <w:rsid w:val="009C4A1C"/>
    <w:rsid w:val="009C4C72"/>
    <w:rsid w:val="009C5A76"/>
    <w:rsid w:val="009C5B3F"/>
    <w:rsid w:val="009C5C12"/>
    <w:rsid w:val="009C5D7D"/>
    <w:rsid w:val="009C63CA"/>
    <w:rsid w:val="009C63CE"/>
    <w:rsid w:val="009C64BB"/>
    <w:rsid w:val="009C66B3"/>
    <w:rsid w:val="009C67BC"/>
    <w:rsid w:val="009C6F9A"/>
    <w:rsid w:val="009C731A"/>
    <w:rsid w:val="009C798C"/>
    <w:rsid w:val="009C7FE4"/>
    <w:rsid w:val="009D022F"/>
    <w:rsid w:val="009D026A"/>
    <w:rsid w:val="009D066A"/>
    <w:rsid w:val="009D085B"/>
    <w:rsid w:val="009D0A43"/>
    <w:rsid w:val="009D0EFF"/>
    <w:rsid w:val="009D1771"/>
    <w:rsid w:val="009D1824"/>
    <w:rsid w:val="009D1C37"/>
    <w:rsid w:val="009D1FC5"/>
    <w:rsid w:val="009D242B"/>
    <w:rsid w:val="009D2492"/>
    <w:rsid w:val="009D2690"/>
    <w:rsid w:val="009D27C0"/>
    <w:rsid w:val="009D2AFA"/>
    <w:rsid w:val="009D2C55"/>
    <w:rsid w:val="009D3189"/>
    <w:rsid w:val="009D31F6"/>
    <w:rsid w:val="009D3744"/>
    <w:rsid w:val="009D39A3"/>
    <w:rsid w:val="009D3B3D"/>
    <w:rsid w:val="009D3C8E"/>
    <w:rsid w:val="009D3CC2"/>
    <w:rsid w:val="009D3EDF"/>
    <w:rsid w:val="009D41C9"/>
    <w:rsid w:val="009D4359"/>
    <w:rsid w:val="009D45EB"/>
    <w:rsid w:val="009D4C77"/>
    <w:rsid w:val="009D4CE5"/>
    <w:rsid w:val="009D4CF4"/>
    <w:rsid w:val="009D4DEF"/>
    <w:rsid w:val="009D4F88"/>
    <w:rsid w:val="009D513E"/>
    <w:rsid w:val="009D5183"/>
    <w:rsid w:val="009D51DE"/>
    <w:rsid w:val="009D5371"/>
    <w:rsid w:val="009D5810"/>
    <w:rsid w:val="009D5D0E"/>
    <w:rsid w:val="009D62D1"/>
    <w:rsid w:val="009D6A30"/>
    <w:rsid w:val="009D6D8B"/>
    <w:rsid w:val="009D70AE"/>
    <w:rsid w:val="009D763F"/>
    <w:rsid w:val="009D7644"/>
    <w:rsid w:val="009D7BFD"/>
    <w:rsid w:val="009D7F8F"/>
    <w:rsid w:val="009E0205"/>
    <w:rsid w:val="009E02FE"/>
    <w:rsid w:val="009E06FC"/>
    <w:rsid w:val="009E0840"/>
    <w:rsid w:val="009E0988"/>
    <w:rsid w:val="009E0CC7"/>
    <w:rsid w:val="009E0F37"/>
    <w:rsid w:val="009E116D"/>
    <w:rsid w:val="009E1436"/>
    <w:rsid w:val="009E16F6"/>
    <w:rsid w:val="009E1D09"/>
    <w:rsid w:val="009E24B0"/>
    <w:rsid w:val="009E28E7"/>
    <w:rsid w:val="009E2922"/>
    <w:rsid w:val="009E2ABB"/>
    <w:rsid w:val="009E2BE8"/>
    <w:rsid w:val="009E2F4C"/>
    <w:rsid w:val="009E2FD2"/>
    <w:rsid w:val="009E31ED"/>
    <w:rsid w:val="009E37D9"/>
    <w:rsid w:val="009E3C8E"/>
    <w:rsid w:val="009E3CBE"/>
    <w:rsid w:val="009E3CFE"/>
    <w:rsid w:val="009E3DDD"/>
    <w:rsid w:val="009E3E41"/>
    <w:rsid w:val="009E4680"/>
    <w:rsid w:val="009E46D6"/>
    <w:rsid w:val="009E478E"/>
    <w:rsid w:val="009E49F4"/>
    <w:rsid w:val="009E5631"/>
    <w:rsid w:val="009E5669"/>
    <w:rsid w:val="009E5AB1"/>
    <w:rsid w:val="009E5BB6"/>
    <w:rsid w:val="009E64BD"/>
    <w:rsid w:val="009E6903"/>
    <w:rsid w:val="009E697D"/>
    <w:rsid w:val="009E6ABD"/>
    <w:rsid w:val="009E78CD"/>
    <w:rsid w:val="009E7A9A"/>
    <w:rsid w:val="009E7D5F"/>
    <w:rsid w:val="009F046B"/>
    <w:rsid w:val="009F06CF"/>
    <w:rsid w:val="009F07AA"/>
    <w:rsid w:val="009F09EA"/>
    <w:rsid w:val="009F0A16"/>
    <w:rsid w:val="009F0B72"/>
    <w:rsid w:val="009F0C47"/>
    <w:rsid w:val="009F0FF0"/>
    <w:rsid w:val="009F19D1"/>
    <w:rsid w:val="009F1ACA"/>
    <w:rsid w:val="009F1C5F"/>
    <w:rsid w:val="009F1E10"/>
    <w:rsid w:val="009F20DF"/>
    <w:rsid w:val="009F21C2"/>
    <w:rsid w:val="009F220F"/>
    <w:rsid w:val="009F259B"/>
    <w:rsid w:val="009F27B2"/>
    <w:rsid w:val="009F2A94"/>
    <w:rsid w:val="009F2ACD"/>
    <w:rsid w:val="009F3050"/>
    <w:rsid w:val="009F312F"/>
    <w:rsid w:val="009F324B"/>
    <w:rsid w:val="009F3583"/>
    <w:rsid w:val="009F3621"/>
    <w:rsid w:val="009F38B5"/>
    <w:rsid w:val="009F39C2"/>
    <w:rsid w:val="009F4256"/>
    <w:rsid w:val="009F425A"/>
    <w:rsid w:val="009F45F9"/>
    <w:rsid w:val="009F474F"/>
    <w:rsid w:val="009F4F88"/>
    <w:rsid w:val="009F50CD"/>
    <w:rsid w:val="009F521B"/>
    <w:rsid w:val="009F5345"/>
    <w:rsid w:val="009F5520"/>
    <w:rsid w:val="009F56FB"/>
    <w:rsid w:val="009F5801"/>
    <w:rsid w:val="009F5A91"/>
    <w:rsid w:val="009F5BFA"/>
    <w:rsid w:val="009F5D4D"/>
    <w:rsid w:val="009F6591"/>
    <w:rsid w:val="009F6BF3"/>
    <w:rsid w:val="009F72DE"/>
    <w:rsid w:val="009F751D"/>
    <w:rsid w:val="009F7652"/>
    <w:rsid w:val="009F77BE"/>
    <w:rsid w:val="009F7FE3"/>
    <w:rsid w:val="00A0033B"/>
    <w:rsid w:val="00A00346"/>
    <w:rsid w:val="00A004FE"/>
    <w:rsid w:val="00A00A98"/>
    <w:rsid w:val="00A00F82"/>
    <w:rsid w:val="00A00FC2"/>
    <w:rsid w:val="00A012B1"/>
    <w:rsid w:val="00A01BFF"/>
    <w:rsid w:val="00A01C24"/>
    <w:rsid w:val="00A01C4A"/>
    <w:rsid w:val="00A01DB6"/>
    <w:rsid w:val="00A01F10"/>
    <w:rsid w:val="00A02077"/>
    <w:rsid w:val="00A02664"/>
    <w:rsid w:val="00A026D1"/>
    <w:rsid w:val="00A02779"/>
    <w:rsid w:val="00A02CD9"/>
    <w:rsid w:val="00A0303C"/>
    <w:rsid w:val="00A034FA"/>
    <w:rsid w:val="00A03615"/>
    <w:rsid w:val="00A038EF"/>
    <w:rsid w:val="00A03A78"/>
    <w:rsid w:val="00A03BFF"/>
    <w:rsid w:val="00A03E4E"/>
    <w:rsid w:val="00A04743"/>
    <w:rsid w:val="00A047DC"/>
    <w:rsid w:val="00A04B8D"/>
    <w:rsid w:val="00A04ECD"/>
    <w:rsid w:val="00A04F6C"/>
    <w:rsid w:val="00A04F86"/>
    <w:rsid w:val="00A055F7"/>
    <w:rsid w:val="00A0571D"/>
    <w:rsid w:val="00A05816"/>
    <w:rsid w:val="00A0595C"/>
    <w:rsid w:val="00A05A77"/>
    <w:rsid w:val="00A05CB7"/>
    <w:rsid w:val="00A05E55"/>
    <w:rsid w:val="00A06086"/>
    <w:rsid w:val="00A06136"/>
    <w:rsid w:val="00A06250"/>
    <w:rsid w:val="00A063A3"/>
    <w:rsid w:val="00A06411"/>
    <w:rsid w:val="00A06469"/>
    <w:rsid w:val="00A06903"/>
    <w:rsid w:val="00A069C4"/>
    <w:rsid w:val="00A06A2F"/>
    <w:rsid w:val="00A06F14"/>
    <w:rsid w:val="00A06FA7"/>
    <w:rsid w:val="00A07742"/>
    <w:rsid w:val="00A07C5F"/>
    <w:rsid w:val="00A07CE8"/>
    <w:rsid w:val="00A07E61"/>
    <w:rsid w:val="00A10085"/>
    <w:rsid w:val="00A10378"/>
    <w:rsid w:val="00A103D2"/>
    <w:rsid w:val="00A10BFA"/>
    <w:rsid w:val="00A10F55"/>
    <w:rsid w:val="00A11041"/>
    <w:rsid w:val="00A1126B"/>
    <w:rsid w:val="00A11796"/>
    <w:rsid w:val="00A11993"/>
    <w:rsid w:val="00A11C30"/>
    <w:rsid w:val="00A125C0"/>
    <w:rsid w:val="00A12EAF"/>
    <w:rsid w:val="00A1337E"/>
    <w:rsid w:val="00A13A89"/>
    <w:rsid w:val="00A13FC8"/>
    <w:rsid w:val="00A14693"/>
    <w:rsid w:val="00A149E4"/>
    <w:rsid w:val="00A14BF2"/>
    <w:rsid w:val="00A14C5C"/>
    <w:rsid w:val="00A15002"/>
    <w:rsid w:val="00A15614"/>
    <w:rsid w:val="00A1587C"/>
    <w:rsid w:val="00A15C2D"/>
    <w:rsid w:val="00A15CF0"/>
    <w:rsid w:val="00A15D9F"/>
    <w:rsid w:val="00A167FE"/>
    <w:rsid w:val="00A16A24"/>
    <w:rsid w:val="00A16B93"/>
    <w:rsid w:val="00A1709F"/>
    <w:rsid w:val="00A17249"/>
    <w:rsid w:val="00A17360"/>
    <w:rsid w:val="00A17616"/>
    <w:rsid w:val="00A1764E"/>
    <w:rsid w:val="00A17941"/>
    <w:rsid w:val="00A17FCC"/>
    <w:rsid w:val="00A20191"/>
    <w:rsid w:val="00A20485"/>
    <w:rsid w:val="00A20A7B"/>
    <w:rsid w:val="00A20BA3"/>
    <w:rsid w:val="00A20EFD"/>
    <w:rsid w:val="00A22265"/>
    <w:rsid w:val="00A2230A"/>
    <w:rsid w:val="00A2236C"/>
    <w:rsid w:val="00A22B88"/>
    <w:rsid w:val="00A22B8F"/>
    <w:rsid w:val="00A22BE1"/>
    <w:rsid w:val="00A22DAC"/>
    <w:rsid w:val="00A22E3C"/>
    <w:rsid w:val="00A22F4F"/>
    <w:rsid w:val="00A23509"/>
    <w:rsid w:val="00A23770"/>
    <w:rsid w:val="00A23BAF"/>
    <w:rsid w:val="00A23C5E"/>
    <w:rsid w:val="00A23EAA"/>
    <w:rsid w:val="00A2418C"/>
    <w:rsid w:val="00A245F6"/>
    <w:rsid w:val="00A24728"/>
    <w:rsid w:val="00A251DC"/>
    <w:rsid w:val="00A25225"/>
    <w:rsid w:val="00A25BEE"/>
    <w:rsid w:val="00A25E66"/>
    <w:rsid w:val="00A260B5"/>
    <w:rsid w:val="00A260E1"/>
    <w:rsid w:val="00A261D0"/>
    <w:rsid w:val="00A264C1"/>
    <w:rsid w:val="00A265C5"/>
    <w:rsid w:val="00A26CF5"/>
    <w:rsid w:val="00A2710F"/>
    <w:rsid w:val="00A27336"/>
    <w:rsid w:val="00A30239"/>
    <w:rsid w:val="00A30498"/>
    <w:rsid w:val="00A30717"/>
    <w:rsid w:val="00A307EB"/>
    <w:rsid w:val="00A30865"/>
    <w:rsid w:val="00A308E3"/>
    <w:rsid w:val="00A30E30"/>
    <w:rsid w:val="00A31023"/>
    <w:rsid w:val="00A31068"/>
    <w:rsid w:val="00A317FA"/>
    <w:rsid w:val="00A31DA4"/>
    <w:rsid w:val="00A31E9F"/>
    <w:rsid w:val="00A32257"/>
    <w:rsid w:val="00A327E8"/>
    <w:rsid w:val="00A32889"/>
    <w:rsid w:val="00A32F39"/>
    <w:rsid w:val="00A33040"/>
    <w:rsid w:val="00A3313C"/>
    <w:rsid w:val="00A33583"/>
    <w:rsid w:val="00A335A7"/>
    <w:rsid w:val="00A33681"/>
    <w:rsid w:val="00A3394A"/>
    <w:rsid w:val="00A33A2F"/>
    <w:rsid w:val="00A33F10"/>
    <w:rsid w:val="00A33F43"/>
    <w:rsid w:val="00A340A4"/>
    <w:rsid w:val="00A340AA"/>
    <w:rsid w:val="00A3444C"/>
    <w:rsid w:val="00A34D4F"/>
    <w:rsid w:val="00A35085"/>
    <w:rsid w:val="00A35101"/>
    <w:rsid w:val="00A3525F"/>
    <w:rsid w:val="00A353F3"/>
    <w:rsid w:val="00A353F4"/>
    <w:rsid w:val="00A36452"/>
    <w:rsid w:val="00A3654B"/>
    <w:rsid w:val="00A365A2"/>
    <w:rsid w:val="00A375F2"/>
    <w:rsid w:val="00A37668"/>
    <w:rsid w:val="00A37838"/>
    <w:rsid w:val="00A37FD3"/>
    <w:rsid w:val="00A40162"/>
    <w:rsid w:val="00A40302"/>
    <w:rsid w:val="00A4056C"/>
    <w:rsid w:val="00A406A2"/>
    <w:rsid w:val="00A41360"/>
    <w:rsid w:val="00A4170D"/>
    <w:rsid w:val="00A41884"/>
    <w:rsid w:val="00A41BA8"/>
    <w:rsid w:val="00A41C2D"/>
    <w:rsid w:val="00A41CDF"/>
    <w:rsid w:val="00A41F8F"/>
    <w:rsid w:val="00A42082"/>
    <w:rsid w:val="00A4270B"/>
    <w:rsid w:val="00A42994"/>
    <w:rsid w:val="00A42A7D"/>
    <w:rsid w:val="00A42BF7"/>
    <w:rsid w:val="00A43121"/>
    <w:rsid w:val="00A43569"/>
    <w:rsid w:val="00A438E8"/>
    <w:rsid w:val="00A43D6A"/>
    <w:rsid w:val="00A43EBA"/>
    <w:rsid w:val="00A447BD"/>
    <w:rsid w:val="00A451BD"/>
    <w:rsid w:val="00A45465"/>
    <w:rsid w:val="00A4594D"/>
    <w:rsid w:val="00A45A2B"/>
    <w:rsid w:val="00A45F2E"/>
    <w:rsid w:val="00A45FDC"/>
    <w:rsid w:val="00A46161"/>
    <w:rsid w:val="00A46460"/>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1D97"/>
    <w:rsid w:val="00A52227"/>
    <w:rsid w:val="00A52E02"/>
    <w:rsid w:val="00A53199"/>
    <w:rsid w:val="00A53AC7"/>
    <w:rsid w:val="00A53C48"/>
    <w:rsid w:val="00A53C92"/>
    <w:rsid w:val="00A53D12"/>
    <w:rsid w:val="00A54473"/>
    <w:rsid w:val="00A5485A"/>
    <w:rsid w:val="00A54C00"/>
    <w:rsid w:val="00A5564F"/>
    <w:rsid w:val="00A557B6"/>
    <w:rsid w:val="00A55965"/>
    <w:rsid w:val="00A55C1B"/>
    <w:rsid w:val="00A55D46"/>
    <w:rsid w:val="00A55E39"/>
    <w:rsid w:val="00A562CB"/>
    <w:rsid w:val="00A564D3"/>
    <w:rsid w:val="00A56666"/>
    <w:rsid w:val="00A56BFC"/>
    <w:rsid w:val="00A5703C"/>
    <w:rsid w:val="00A57CF0"/>
    <w:rsid w:val="00A57D3B"/>
    <w:rsid w:val="00A60229"/>
    <w:rsid w:val="00A6050F"/>
    <w:rsid w:val="00A606AC"/>
    <w:rsid w:val="00A60BAB"/>
    <w:rsid w:val="00A60F11"/>
    <w:rsid w:val="00A60FEA"/>
    <w:rsid w:val="00A61529"/>
    <w:rsid w:val="00A61782"/>
    <w:rsid w:val="00A618C8"/>
    <w:rsid w:val="00A61C86"/>
    <w:rsid w:val="00A62035"/>
    <w:rsid w:val="00A621A4"/>
    <w:rsid w:val="00A6299C"/>
    <w:rsid w:val="00A62A1E"/>
    <w:rsid w:val="00A62B06"/>
    <w:rsid w:val="00A62C3F"/>
    <w:rsid w:val="00A62CD6"/>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988"/>
    <w:rsid w:val="00A66FC4"/>
    <w:rsid w:val="00A67176"/>
    <w:rsid w:val="00A67325"/>
    <w:rsid w:val="00A679E4"/>
    <w:rsid w:val="00A7008A"/>
    <w:rsid w:val="00A7026F"/>
    <w:rsid w:val="00A7036C"/>
    <w:rsid w:val="00A70B64"/>
    <w:rsid w:val="00A70C2F"/>
    <w:rsid w:val="00A70E65"/>
    <w:rsid w:val="00A712A1"/>
    <w:rsid w:val="00A71750"/>
    <w:rsid w:val="00A7188C"/>
    <w:rsid w:val="00A71BE6"/>
    <w:rsid w:val="00A7204C"/>
    <w:rsid w:val="00A7243A"/>
    <w:rsid w:val="00A725B4"/>
    <w:rsid w:val="00A72749"/>
    <w:rsid w:val="00A72841"/>
    <w:rsid w:val="00A7296C"/>
    <w:rsid w:val="00A72C13"/>
    <w:rsid w:val="00A73307"/>
    <w:rsid w:val="00A73332"/>
    <w:rsid w:val="00A73486"/>
    <w:rsid w:val="00A7349D"/>
    <w:rsid w:val="00A734CB"/>
    <w:rsid w:val="00A73656"/>
    <w:rsid w:val="00A737D5"/>
    <w:rsid w:val="00A73D7A"/>
    <w:rsid w:val="00A73F2C"/>
    <w:rsid w:val="00A7425A"/>
    <w:rsid w:val="00A7454E"/>
    <w:rsid w:val="00A74688"/>
    <w:rsid w:val="00A74B53"/>
    <w:rsid w:val="00A74DCE"/>
    <w:rsid w:val="00A752BC"/>
    <w:rsid w:val="00A75C1B"/>
    <w:rsid w:val="00A75C4A"/>
    <w:rsid w:val="00A75D9D"/>
    <w:rsid w:val="00A7600A"/>
    <w:rsid w:val="00A76321"/>
    <w:rsid w:val="00A7709C"/>
    <w:rsid w:val="00A77315"/>
    <w:rsid w:val="00A77515"/>
    <w:rsid w:val="00A7771D"/>
    <w:rsid w:val="00A777DA"/>
    <w:rsid w:val="00A80035"/>
    <w:rsid w:val="00A80C0A"/>
    <w:rsid w:val="00A80C2B"/>
    <w:rsid w:val="00A812FF"/>
    <w:rsid w:val="00A8132A"/>
    <w:rsid w:val="00A81596"/>
    <w:rsid w:val="00A815B0"/>
    <w:rsid w:val="00A818D6"/>
    <w:rsid w:val="00A818ED"/>
    <w:rsid w:val="00A81DDF"/>
    <w:rsid w:val="00A81E80"/>
    <w:rsid w:val="00A8229D"/>
    <w:rsid w:val="00A825C0"/>
    <w:rsid w:val="00A82AED"/>
    <w:rsid w:val="00A82DF5"/>
    <w:rsid w:val="00A83206"/>
    <w:rsid w:val="00A832DA"/>
    <w:rsid w:val="00A833C0"/>
    <w:rsid w:val="00A836C7"/>
    <w:rsid w:val="00A8385A"/>
    <w:rsid w:val="00A83935"/>
    <w:rsid w:val="00A83972"/>
    <w:rsid w:val="00A83B83"/>
    <w:rsid w:val="00A83C6D"/>
    <w:rsid w:val="00A84164"/>
    <w:rsid w:val="00A841FB"/>
    <w:rsid w:val="00A8446E"/>
    <w:rsid w:val="00A84A2C"/>
    <w:rsid w:val="00A84B71"/>
    <w:rsid w:val="00A84D0F"/>
    <w:rsid w:val="00A84FCC"/>
    <w:rsid w:val="00A85210"/>
    <w:rsid w:val="00A85850"/>
    <w:rsid w:val="00A8601A"/>
    <w:rsid w:val="00A862F9"/>
    <w:rsid w:val="00A864B9"/>
    <w:rsid w:val="00A864C1"/>
    <w:rsid w:val="00A86659"/>
    <w:rsid w:val="00A86FC1"/>
    <w:rsid w:val="00A8735A"/>
    <w:rsid w:val="00A8744E"/>
    <w:rsid w:val="00A875A5"/>
    <w:rsid w:val="00A87686"/>
    <w:rsid w:val="00A878F9"/>
    <w:rsid w:val="00A9026D"/>
    <w:rsid w:val="00A906D4"/>
    <w:rsid w:val="00A906DF"/>
    <w:rsid w:val="00A9094B"/>
    <w:rsid w:val="00A90B0A"/>
    <w:rsid w:val="00A91544"/>
    <w:rsid w:val="00A9158F"/>
    <w:rsid w:val="00A91AD1"/>
    <w:rsid w:val="00A91CB1"/>
    <w:rsid w:val="00A91D47"/>
    <w:rsid w:val="00A91FA5"/>
    <w:rsid w:val="00A920C7"/>
    <w:rsid w:val="00A9235B"/>
    <w:rsid w:val="00A927CD"/>
    <w:rsid w:val="00A92807"/>
    <w:rsid w:val="00A931F9"/>
    <w:rsid w:val="00A941E4"/>
    <w:rsid w:val="00A9471B"/>
    <w:rsid w:val="00A948B6"/>
    <w:rsid w:val="00A948F9"/>
    <w:rsid w:val="00A94D34"/>
    <w:rsid w:val="00A94DE5"/>
    <w:rsid w:val="00A9504B"/>
    <w:rsid w:val="00A957F0"/>
    <w:rsid w:val="00A9594C"/>
    <w:rsid w:val="00A95BDB"/>
    <w:rsid w:val="00A95C37"/>
    <w:rsid w:val="00A95C92"/>
    <w:rsid w:val="00A962EA"/>
    <w:rsid w:val="00A96A37"/>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DA5"/>
    <w:rsid w:val="00AA0F33"/>
    <w:rsid w:val="00AA150F"/>
    <w:rsid w:val="00AA15F8"/>
    <w:rsid w:val="00AA1BA8"/>
    <w:rsid w:val="00AA1E10"/>
    <w:rsid w:val="00AA1FC8"/>
    <w:rsid w:val="00AA2315"/>
    <w:rsid w:val="00AA265A"/>
    <w:rsid w:val="00AA2D97"/>
    <w:rsid w:val="00AA3364"/>
    <w:rsid w:val="00AA33A7"/>
    <w:rsid w:val="00AA3D97"/>
    <w:rsid w:val="00AA3E4E"/>
    <w:rsid w:val="00AA4890"/>
    <w:rsid w:val="00AA4F32"/>
    <w:rsid w:val="00AA4FDF"/>
    <w:rsid w:val="00AA51E7"/>
    <w:rsid w:val="00AA5208"/>
    <w:rsid w:val="00AA533C"/>
    <w:rsid w:val="00AA564C"/>
    <w:rsid w:val="00AA5731"/>
    <w:rsid w:val="00AA633D"/>
    <w:rsid w:val="00AA63FC"/>
    <w:rsid w:val="00AA64FC"/>
    <w:rsid w:val="00AA6655"/>
    <w:rsid w:val="00AA696F"/>
    <w:rsid w:val="00AA6B84"/>
    <w:rsid w:val="00AA7135"/>
    <w:rsid w:val="00AA74C8"/>
    <w:rsid w:val="00AA7A64"/>
    <w:rsid w:val="00AA7F75"/>
    <w:rsid w:val="00AB002A"/>
    <w:rsid w:val="00AB02B0"/>
    <w:rsid w:val="00AB09EF"/>
    <w:rsid w:val="00AB0E48"/>
    <w:rsid w:val="00AB0E4D"/>
    <w:rsid w:val="00AB0FAE"/>
    <w:rsid w:val="00AB10D4"/>
    <w:rsid w:val="00AB13BA"/>
    <w:rsid w:val="00AB17C8"/>
    <w:rsid w:val="00AB180B"/>
    <w:rsid w:val="00AB1B90"/>
    <w:rsid w:val="00AB1ECE"/>
    <w:rsid w:val="00AB2020"/>
    <w:rsid w:val="00AB206F"/>
    <w:rsid w:val="00AB21B6"/>
    <w:rsid w:val="00AB2CEA"/>
    <w:rsid w:val="00AB2D54"/>
    <w:rsid w:val="00AB32B7"/>
    <w:rsid w:val="00AB3A39"/>
    <w:rsid w:val="00AB3C47"/>
    <w:rsid w:val="00AB3D53"/>
    <w:rsid w:val="00AB3F69"/>
    <w:rsid w:val="00AB4247"/>
    <w:rsid w:val="00AB424D"/>
    <w:rsid w:val="00AB4ACD"/>
    <w:rsid w:val="00AB4B74"/>
    <w:rsid w:val="00AB51D4"/>
    <w:rsid w:val="00AB536D"/>
    <w:rsid w:val="00AB549F"/>
    <w:rsid w:val="00AB58B1"/>
    <w:rsid w:val="00AB5C2D"/>
    <w:rsid w:val="00AB5DF7"/>
    <w:rsid w:val="00AB6437"/>
    <w:rsid w:val="00AB669B"/>
    <w:rsid w:val="00AB68C7"/>
    <w:rsid w:val="00AB7290"/>
    <w:rsid w:val="00AB73C3"/>
    <w:rsid w:val="00AB77FE"/>
    <w:rsid w:val="00AB7A77"/>
    <w:rsid w:val="00AB7ECB"/>
    <w:rsid w:val="00AB7F38"/>
    <w:rsid w:val="00AC00D7"/>
    <w:rsid w:val="00AC01B9"/>
    <w:rsid w:val="00AC05F7"/>
    <w:rsid w:val="00AC073C"/>
    <w:rsid w:val="00AC0952"/>
    <w:rsid w:val="00AC0C4C"/>
    <w:rsid w:val="00AC0E7E"/>
    <w:rsid w:val="00AC1165"/>
    <w:rsid w:val="00AC11F8"/>
    <w:rsid w:val="00AC1451"/>
    <w:rsid w:val="00AC148F"/>
    <w:rsid w:val="00AC18C8"/>
    <w:rsid w:val="00AC2303"/>
    <w:rsid w:val="00AC25DA"/>
    <w:rsid w:val="00AC27DA"/>
    <w:rsid w:val="00AC28D5"/>
    <w:rsid w:val="00AC2FA7"/>
    <w:rsid w:val="00AC3157"/>
    <w:rsid w:val="00AC3470"/>
    <w:rsid w:val="00AC34B5"/>
    <w:rsid w:val="00AC34CB"/>
    <w:rsid w:val="00AC3908"/>
    <w:rsid w:val="00AC3C9B"/>
    <w:rsid w:val="00AC3E0B"/>
    <w:rsid w:val="00AC3EF2"/>
    <w:rsid w:val="00AC4120"/>
    <w:rsid w:val="00AC4369"/>
    <w:rsid w:val="00AC44CC"/>
    <w:rsid w:val="00AC451C"/>
    <w:rsid w:val="00AC451D"/>
    <w:rsid w:val="00AC45D8"/>
    <w:rsid w:val="00AC4BB5"/>
    <w:rsid w:val="00AC4CAB"/>
    <w:rsid w:val="00AC5685"/>
    <w:rsid w:val="00AC58CD"/>
    <w:rsid w:val="00AC593C"/>
    <w:rsid w:val="00AC5BDE"/>
    <w:rsid w:val="00AC5CFB"/>
    <w:rsid w:val="00AC5FF7"/>
    <w:rsid w:val="00AC640C"/>
    <w:rsid w:val="00AC6496"/>
    <w:rsid w:val="00AC6513"/>
    <w:rsid w:val="00AC6BF9"/>
    <w:rsid w:val="00AC7923"/>
    <w:rsid w:val="00AC7D0A"/>
    <w:rsid w:val="00AD041A"/>
    <w:rsid w:val="00AD1041"/>
    <w:rsid w:val="00AD1392"/>
    <w:rsid w:val="00AD1498"/>
    <w:rsid w:val="00AD160C"/>
    <w:rsid w:val="00AD184F"/>
    <w:rsid w:val="00AD1985"/>
    <w:rsid w:val="00AD1E21"/>
    <w:rsid w:val="00AD21A8"/>
    <w:rsid w:val="00AD23EB"/>
    <w:rsid w:val="00AD2F19"/>
    <w:rsid w:val="00AD32EF"/>
    <w:rsid w:val="00AD3A28"/>
    <w:rsid w:val="00AD3B15"/>
    <w:rsid w:val="00AD4015"/>
    <w:rsid w:val="00AD40B4"/>
    <w:rsid w:val="00AD46B8"/>
    <w:rsid w:val="00AD4846"/>
    <w:rsid w:val="00AD48FA"/>
    <w:rsid w:val="00AD4970"/>
    <w:rsid w:val="00AD4A78"/>
    <w:rsid w:val="00AD4B05"/>
    <w:rsid w:val="00AD5467"/>
    <w:rsid w:val="00AD58FF"/>
    <w:rsid w:val="00AD66CD"/>
    <w:rsid w:val="00AD67AA"/>
    <w:rsid w:val="00AD68B8"/>
    <w:rsid w:val="00AD6C0A"/>
    <w:rsid w:val="00AD6C2D"/>
    <w:rsid w:val="00AD6F4E"/>
    <w:rsid w:val="00AD6F80"/>
    <w:rsid w:val="00AD713B"/>
    <w:rsid w:val="00AD7193"/>
    <w:rsid w:val="00AD7355"/>
    <w:rsid w:val="00AD7537"/>
    <w:rsid w:val="00AD75D7"/>
    <w:rsid w:val="00AD76B8"/>
    <w:rsid w:val="00AD791D"/>
    <w:rsid w:val="00AD7BB7"/>
    <w:rsid w:val="00AD7DFF"/>
    <w:rsid w:val="00AD7E23"/>
    <w:rsid w:val="00AD7E3B"/>
    <w:rsid w:val="00AD7E6A"/>
    <w:rsid w:val="00AE00FC"/>
    <w:rsid w:val="00AE022D"/>
    <w:rsid w:val="00AE025D"/>
    <w:rsid w:val="00AE02F6"/>
    <w:rsid w:val="00AE06A2"/>
    <w:rsid w:val="00AE06E4"/>
    <w:rsid w:val="00AE07D8"/>
    <w:rsid w:val="00AE0A7E"/>
    <w:rsid w:val="00AE0C70"/>
    <w:rsid w:val="00AE0CEC"/>
    <w:rsid w:val="00AE0D3A"/>
    <w:rsid w:val="00AE0E1D"/>
    <w:rsid w:val="00AE10EE"/>
    <w:rsid w:val="00AE163E"/>
    <w:rsid w:val="00AE1753"/>
    <w:rsid w:val="00AE1822"/>
    <w:rsid w:val="00AE1835"/>
    <w:rsid w:val="00AE1E99"/>
    <w:rsid w:val="00AE1F57"/>
    <w:rsid w:val="00AE221D"/>
    <w:rsid w:val="00AE2634"/>
    <w:rsid w:val="00AE2E2B"/>
    <w:rsid w:val="00AE3127"/>
    <w:rsid w:val="00AE35E4"/>
    <w:rsid w:val="00AE37A1"/>
    <w:rsid w:val="00AE3992"/>
    <w:rsid w:val="00AE39D7"/>
    <w:rsid w:val="00AE4529"/>
    <w:rsid w:val="00AE452A"/>
    <w:rsid w:val="00AE4834"/>
    <w:rsid w:val="00AE4CBE"/>
    <w:rsid w:val="00AE5049"/>
    <w:rsid w:val="00AE5BB1"/>
    <w:rsid w:val="00AE5BE3"/>
    <w:rsid w:val="00AE5C6F"/>
    <w:rsid w:val="00AE5E01"/>
    <w:rsid w:val="00AE5F53"/>
    <w:rsid w:val="00AE6155"/>
    <w:rsid w:val="00AE628C"/>
    <w:rsid w:val="00AE62CB"/>
    <w:rsid w:val="00AE6519"/>
    <w:rsid w:val="00AE664B"/>
    <w:rsid w:val="00AE6F33"/>
    <w:rsid w:val="00AE73C0"/>
    <w:rsid w:val="00AE7433"/>
    <w:rsid w:val="00AE774A"/>
    <w:rsid w:val="00AE7AE7"/>
    <w:rsid w:val="00AF01DB"/>
    <w:rsid w:val="00AF022E"/>
    <w:rsid w:val="00AF07E6"/>
    <w:rsid w:val="00AF08AB"/>
    <w:rsid w:val="00AF0976"/>
    <w:rsid w:val="00AF0B06"/>
    <w:rsid w:val="00AF1020"/>
    <w:rsid w:val="00AF140F"/>
    <w:rsid w:val="00AF1E45"/>
    <w:rsid w:val="00AF20C7"/>
    <w:rsid w:val="00AF212A"/>
    <w:rsid w:val="00AF2850"/>
    <w:rsid w:val="00AF2B54"/>
    <w:rsid w:val="00AF2E91"/>
    <w:rsid w:val="00AF2FEA"/>
    <w:rsid w:val="00AF3458"/>
    <w:rsid w:val="00AF38CE"/>
    <w:rsid w:val="00AF3BD9"/>
    <w:rsid w:val="00AF3D3F"/>
    <w:rsid w:val="00AF3DE7"/>
    <w:rsid w:val="00AF423C"/>
    <w:rsid w:val="00AF453B"/>
    <w:rsid w:val="00AF4800"/>
    <w:rsid w:val="00AF48ED"/>
    <w:rsid w:val="00AF48FE"/>
    <w:rsid w:val="00AF4E8E"/>
    <w:rsid w:val="00AF4EBD"/>
    <w:rsid w:val="00AF5443"/>
    <w:rsid w:val="00AF546A"/>
    <w:rsid w:val="00AF552F"/>
    <w:rsid w:val="00AF5774"/>
    <w:rsid w:val="00AF5D4C"/>
    <w:rsid w:val="00AF60EC"/>
    <w:rsid w:val="00AF6557"/>
    <w:rsid w:val="00AF6AA3"/>
    <w:rsid w:val="00AF6D8E"/>
    <w:rsid w:val="00AF6E2A"/>
    <w:rsid w:val="00AF709D"/>
    <w:rsid w:val="00AF7424"/>
    <w:rsid w:val="00AF75BF"/>
    <w:rsid w:val="00B0003B"/>
    <w:rsid w:val="00B003C0"/>
    <w:rsid w:val="00B0089A"/>
    <w:rsid w:val="00B00B76"/>
    <w:rsid w:val="00B00C5B"/>
    <w:rsid w:val="00B00D04"/>
    <w:rsid w:val="00B00E61"/>
    <w:rsid w:val="00B01875"/>
    <w:rsid w:val="00B018E9"/>
    <w:rsid w:val="00B0191F"/>
    <w:rsid w:val="00B01B3E"/>
    <w:rsid w:val="00B01FD1"/>
    <w:rsid w:val="00B01FD7"/>
    <w:rsid w:val="00B02456"/>
    <w:rsid w:val="00B02460"/>
    <w:rsid w:val="00B02498"/>
    <w:rsid w:val="00B025E9"/>
    <w:rsid w:val="00B02A88"/>
    <w:rsid w:val="00B0304A"/>
    <w:rsid w:val="00B033BE"/>
    <w:rsid w:val="00B035F5"/>
    <w:rsid w:val="00B0388B"/>
    <w:rsid w:val="00B03D31"/>
    <w:rsid w:val="00B03E35"/>
    <w:rsid w:val="00B03E3F"/>
    <w:rsid w:val="00B03EA4"/>
    <w:rsid w:val="00B03EE4"/>
    <w:rsid w:val="00B041CF"/>
    <w:rsid w:val="00B041FC"/>
    <w:rsid w:val="00B0437F"/>
    <w:rsid w:val="00B04584"/>
    <w:rsid w:val="00B0466F"/>
    <w:rsid w:val="00B04899"/>
    <w:rsid w:val="00B04C86"/>
    <w:rsid w:val="00B04F23"/>
    <w:rsid w:val="00B0512B"/>
    <w:rsid w:val="00B051AB"/>
    <w:rsid w:val="00B05259"/>
    <w:rsid w:val="00B05AFC"/>
    <w:rsid w:val="00B05D71"/>
    <w:rsid w:val="00B0619F"/>
    <w:rsid w:val="00B06346"/>
    <w:rsid w:val="00B063A4"/>
    <w:rsid w:val="00B066BC"/>
    <w:rsid w:val="00B06768"/>
    <w:rsid w:val="00B0692F"/>
    <w:rsid w:val="00B06A36"/>
    <w:rsid w:val="00B06CA6"/>
    <w:rsid w:val="00B0703A"/>
    <w:rsid w:val="00B07089"/>
    <w:rsid w:val="00B07241"/>
    <w:rsid w:val="00B0761C"/>
    <w:rsid w:val="00B07626"/>
    <w:rsid w:val="00B07706"/>
    <w:rsid w:val="00B07743"/>
    <w:rsid w:val="00B07755"/>
    <w:rsid w:val="00B07CE5"/>
    <w:rsid w:val="00B07D7E"/>
    <w:rsid w:val="00B07EF3"/>
    <w:rsid w:val="00B10037"/>
    <w:rsid w:val="00B100AA"/>
    <w:rsid w:val="00B103DA"/>
    <w:rsid w:val="00B11078"/>
    <w:rsid w:val="00B111D2"/>
    <w:rsid w:val="00B11242"/>
    <w:rsid w:val="00B11375"/>
    <w:rsid w:val="00B11567"/>
    <w:rsid w:val="00B11765"/>
    <w:rsid w:val="00B11870"/>
    <w:rsid w:val="00B11D67"/>
    <w:rsid w:val="00B12155"/>
    <w:rsid w:val="00B12457"/>
    <w:rsid w:val="00B125B5"/>
    <w:rsid w:val="00B12AB4"/>
    <w:rsid w:val="00B12B8B"/>
    <w:rsid w:val="00B12C07"/>
    <w:rsid w:val="00B12C31"/>
    <w:rsid w:val="00B1301D"/>
    <w:rsid w:val="00B13279"/>
    <w:rsid w:val="00B13375"/>
    <w:rsid w:val="00B133B5"/>
    <w:rsid w:val="00B138A7"/>
    <w:rsid w:val="00B138B1"/>
    <w:rsid w:val="00B138ED"/>
    <w:rsid w:val="00B13956"/>
    <w:rsid w:val="00B13965"/>
    <w:rsid w:val="00B13A03"/>
    <w:rsid w:val="00B13BFE"/>
    <w:rsid w:val="00B13D5A"/>
    <w:rsid w:val="00B13EE0"/>
    <w:rsid w:val="00B13FBF"/>
    <w:rsid w:val="00B1427E"/>
    <w:rsid w:val="00B14543"/>
    <w:rsid w:val="00B146DB"/>
    <w:rsid w:val="00B149BE"/>
    <w:rsid w:val="00B149DA"/>
    <w:rsid w:val="00B14A68"/>
    <w:rsid w:val="00B14B4B"/>
    <w:rsid w:val="00B14E0A"/>
    <w:rsid w:val="00B15107"/>
    <w:rsid w:val="00B1524C"/>
    <w:rsid w:val="00B15531"/>
    <w:rsid w:val="00B15C1C"/>
    <w:rsid w:val="00B15C30"/>
    <w:rsid w:val="00B15DF7"/>
    <w:rsid w:val="00B16204"/>
    <w:rsid w:val="00B1620C"/>
    <w:rsid w:val="00B16216"/>
    <w:rsid w:val="00B162D6"/>
    <w:rsid w:val="00B1654F"/>
    <w:rsid w:val="00B1674A"/>
    <w:rsid w:val="00B16763"/>
    <w:rsid w:val="00B167A2"/>
    <w:rsid w:val="00B16B32"/>
    <w:rsid w:val="00B16F27"/>
    <w:rsid w:val="00B17016"/>
    <w:rsid w:val="00B17076"/>
    <w:rsid w:val="00B1707C"/>
    <w:rsid w:val="00B17112"/>
    <w:rsid w:val="00B176F6"/>
    <w:rsid w:val="00B17A9A"/>
    <w:rsid w:val="00B205F7"/>
    <w:rsid w:val="00B20F4D"/>
    <w:rsid w:val="00B2152A"/>
    <w:rsid w:val="00B21F6E"/>
    <w:rsid w:val="00B226F0"/>
    <w:rsid w:val="00B22BBB"/>
    <w:rsid w:val="00B22DC2"/>
    <w:rsid w:val="00B2318E"/>
    <w:rsid w:val="00B2334D"/>
    <w:rsid w:val="00B23372"/>
    <w:rsid w:val="00B235E9"/>
    <w:rsid w:val="00B236F5"/>
    <w:rsid w:val="00B23A7F"/>
    <w:rsid w:val="00B23FCC"/>
    <w:rsid w:val="00B244F1"/>
    <w:rsid w:val="00B2453B"/>
    <w:rsid w:val="00B24BA1"/>
    <w:rsid w:val="00B24CE5"/>
    <w:rsid w:val="00B2508F"/>
    <w:rsid w:val="00B2543B"/>
    <w:rsid w:val="00B25564"/>
    <w:rsid w:val="00B25B57"/>
    <w:rsid w:val="00B25BA8"/>
    <w:rsid w:val="00B26041"/>
    <w:rsid w:val="00B262D3"/>
    <w:rsid w:val="00B26551"/>
    <w:rsid w:val="00B266C3"/>
    <w:rsid w:val="00B27266"/>
    <w:rsid w:val="00B273FF"/>
    <w:rsid w:val="00B275EC"/>
    <w:rsid w:val="00B27674"/>
    <w:rsid w:val="00B27895"/>
    <w:rsid w:val="00B27E3B"/>
    <w:rsid w:val="00B30188"/>
    <w:rsid w:val="00B303CA"/>
    <w:rsid w:val="00B30796"/>
    <w:rsid w:val="00B30B70"/>
    <w:rsid w:val="00B310AD"/>
    <w:rsid w:val="00B31192"/>
    <w:rsid w:val="00B3128F"/>
    <w:rsid w:val="00B31526"/>
    <w:rsid w:val="00B31A45"/>
    <w:rsid w:val="00B31A59"/>
    <w:rsid w:val="00B31B08"/>
    <w:rsid w:val="00B3240F"/>
    <w:rsid w:val="00B32764"/>
    <w:rsid w:val="00B32791"/>
    <w:rsid w:val="00B329ED"/>
    <w:rsid w:val="00B33019"/>
    <w:rsid w:val="00B33194"/>
    <w:rsid w:val="00B33310"/>
    <w:rsid w:val="00B333A0"/>
    <w:rsid w:val="00B333D3"/>
    <w:rsid w:val="00B3367A"/>
    <w:rsid w:val="00B33791"/>
    <w:rsid w:val="00B33B79"/>
    <w:rsid w:val="00B33C13"/>
    <w:rsid w:val="00B33D41"/>
    <w:rsid w:val="00B33D66"/>
    <w:rsid w:val="00B33ECD"/>
    <w:rsid w:val="00B34013"/>
    <w:rsid w:val="00B340F1"/>
    <w:rsid w:val="00B341B5"/>
    <w:rsid w:val="00B3431B"/>
    <w:rsid w:val="00B34548"/>
    <w:rsid w:val="00B345F7"/>
    <w:rsid w:val="00B3476C"/>
    <w:rsid w:val="00B349B4"/>
    <w:rsid w:val="00B34A2F"/>
    <w:rsid w:val="00B34BFE"/>
    <w:rsid w:val="00B34D2E"/>
    <w:rsid w:val="00B34E96"/>
    <w:rsid w:val="00B35157"/>
    <w:rsid w:val="00B3539E"/>
    <w:rsid w:val="00B357B6"/>
    <w:rsid w:val="00B35B32"/>
    <w:rsid w:val="00B35E3C"/>
    <w:rsid w:val="00B36131"/>
    <w:rsid w:val="00B361E2"/>
    <w:rsid w:val="00B361FC"/>
    <w:rsid w:val="00B36DCA"/>
    <w:rsid w:val="00B37525"/>
    <w:rsid w:val="00B37535"/>
    <w:rsid w:val="00B37645"/>
    <w:rsid w:val="00B37741"/>
    <w:rsid w:val="00B3792D"/>
    <w:rsid w:val="00B37DAB"/>
    <w:rsid w:val="00B37DE5"/>
    <w:rsid w:val="00B4014D"/>
    <w:rsid w:val="00B40246"/>
    <w:rsid w:val="00B40735"/>
    <w:rsid w:val="00B40793"/>
    <w:rsid w:val="00B40A93"/>
    <w:rsid w:val="00B410EC"/>
    <w:rsid w:val="00B41671"/>
    <w:rsid w:val="00B417D5"/>
    <w:rsid w:val="00B4182C"/>
    <w:rsid w:val="00B41DC8"/>
    <w:rsid w:val="00B426F4"/>
    <w:rsid w:val="00B42CC2"/>
    <w:rsid w:val="00B43186"/>
    <w:rsid w:val="00B43956"/>
    <w:rsid w:val="00B43D0A"/>
    <w:rsid w:val="00B44674"/>
    <w:rsid w:val="00B4498E"/>
    <w:rsid w:val="00B451D6"/>
    <w:rsid w:val="00B4529C"/>
    <w:rsid w:val="00B452FB"/>
    <w:rsid w:val="00B4577B"/>
    <w:rsid w:val="00B45B8A"/>
    <w:rsid w:val="00B45E6E"/>
    <w:rsid w:val="00B45EF6"/>
    <w:rsid w:val="00B464B2"/>
    <w:rsid w:val="00B4680B"/>
    <w:rsid w:val="00B46849"/>
    <w:rsid w:val="00B46885"/>
    <w:rsid w:val="00B46EEA"/>
    <w:rsid w:val="00B46F68"/>
    <w:rsid w:val="00B471D3"/>
    <w:rsid w:val="00B47571"/>
    <w:rsid w:val="00B47580"/>
    <w:rsid w:val="00B47651"/>
    <w:rsid w:val="00B47884"/>
    <w:rsid w:val="00B478E6"/>
    <w:rsid w:val="00B47B01"/>
    <w:rsid w:val="00B50195"/>
    <w:rsid w:val="00B502F1"/>
    <w:rsid w:val="00B50B64"/>
    <w:rsid w:val="00B50CDA"/>
    <w:rsid w:val="00B50E4E"/>
    <w:rsid w:val="00B5106D"/>
    <w:rsid w:val="00B51103"/>
    <w:rsid w:val="00B51237"/>
    <w:rsid w:val="00B51270"/>
    <w:rsid w:val="00B5150E"/>
    <w:rsid w:val="00B5158A"/>
    <w:rsid w:val="00B51867"/>
    <w:rsid w:val="00B519E1"/>
    <w:rsid w:val="00B51C5C"/>
    <w:rsid w:val="00B51EC9"/>
    <w:rsid w:val="00B52295"/>
    <w:rsid w:val="00B53024"/>
    <w:rsid w:val="00B5326F"/>
    <w:rsid w:val="00B53331"/>
    <w:rsid w:val="00B5358C"/>
    <w:rsid w:val="00B535EA"/>
    <w:rsid w:val="00B536B3"/>
    <w:rsid w:val="00B536D0"/>
    <w:rsid w:val="00B53BC8"/>
    <w:rsid w:val="00B53CB4"/>
    <w:rsid w:val="00B53CDE"/>
    <w:rsid w:val="00B53E34"/>
    <w:rsid w:val="00B5413C"/>
    <w:rsid w:val="00B5415C"/>
    <w:rsid w:val="00B54573"/>
    <w:rsid w:val="00B54603"/>
    <w:rsid w:val="00B54995"/>
    <w:rsid w:val="00B54B97"/>
    <w:rsid w:val="00B54CAC"/>
    <w:rsid w:val="00B5532E"/>
    <w:rsid w:val="00B555F7"/>
    <w:rsid w:val="00B558AF"/>
    <w:rsid w:val="00B559AB"/>
    <w:rsid w:val="00B56376"/>
    <w:rsid w:val="00B563D7"/>
    <w:rsid w:val="00B56A2A"/>
    <w:rsid w:val="00B57446"/>
    <w:rsid w:val="00B579D4"/>
    <w:rsid w:val="00B57ACC"/>
    <w:rsid w:val="00B57B9F"/>
    <w:rsid w:val="00B57D27"/>
    <w:rsid w:val="00B57EF2"/>
    <w:rsid w:val="00B6020E"/>
    <w:rsid w:val="00B60751"/>
    <w:rsid w:val="00B60AB1"/>
    <w:rsid w:val="00B60C1B"/>
    <w:rsid w:val="00B6116B"/>
    <w:rsid w:val="00B61227"/>
    <w:rsid w:val="00B6157C"/>
    <w:rsid w:val="00B61A46"/>
    <w:rsid w:val="00B61F65"/>
    <w:rsid w:val="00B620E9"/>
    <w:rsid w:val="00B6218C"/>
    <w:rsid w:val="00B623C5"/>
    <w:rsid w:val="00B62BBD"/>
    <w:rsid w:val="00B62C7C"/>
    <w:rsid w:val="00B62F4D"/>
    <w:rsid w:val="00B633ED"/>
    <w:rsid w:val="00B637C5"/>
    <w:rsid w:val="00B63D8C"/>
    <w:rsid w:val="00B640E0"/>
    <w:rsid w:val="00B64240"/>
    <w:rsid w:val="00B64486"/>
    <w:rsid w:val="00B64714"/>
    <w:rsid w:val="00B64798"/>
    <w:rsid w:val="00B65082"/>
    <w:rsid w:val="00B65648"/>
    <w:rsid w:val="00B65738"/>
    <w:rsid w:val="00B65B6F"/>
    <w:rsid w:val="00B65BA1"/>
    <w:rsid w:val="00B660A9"/>
    <w:rsid w:val="00B662E9"/>
    <w:rsid w:val="00B6660E"/>
    <w:rsid w:val="00B66A46"/>
    <w:rsid w:val="00B66CD1"/>
    <w:rsid w:val="00B66F07"/>
    <w:rsid w:val="00B66F94"/>
    <w:rsid w:val="00B6723E"/>
    <w:rsid w:val="00B67422"/>
    <w:rsid w:val="00B67A63"/>
    <w:rsid w:val="00B67BB9"/>
    <w:rsid w:val="00B67C0E"/>
    <w:rsid w:val="00B67D04"/>
    <w:rsid w:val="00B703EB"/>
    <w:rsid w:val="00B706BD"/>
    <w:rsid w:val="00B70A9A"/>
    <w:rsid w:val="00B70D4E"/>
    <w:rsid w:val="00B712C2"/>
    <w:rsid w:val="00B717DC"/>
    <w:rsid w:val="00B71CFE"/>
    <w:rsid w:val="00B71F38"/>
    <w:rsid w:val="00B722E2"/>
    <w:rsid w:val="00B72916"/>
    <w:rsid w:val="00B72AF3"/>
    <w:rsid w:val="00B7318A"/>
    <w:rsid w:val="00B731B2"/>
    <w:rsid w:val="00B7375A"/>
    <w:rsid w:val="00B73DE0"/>
    <w:rsid w:val="00B74216"/>
    <w:rsid w:val="00B74966"/>
    <w:rsid w:val="00B74A3F"/>
    <w:rsid w:val="00B74D6B"/>
    <w:rsid w:val="00B74E90"/>
    <w:rsid w:val="00B75328"/>
    <w:rsid w:val="00B75F4F"/>
    <w:rsid w:val="00B76187"/>
    <w:rsid w:val="00B761EE"/>
    <w:rsid w:val="00B76449"/>
    <w:rsid w:val="00B7669C"/>
    <w:rsid w:val="00B76CEC"/>
    <w:rsid w:val="00B76E46"/>
    <w:rsid w:val="00B76FAE"/>
    <w:rsid w:val="00B77453"/>
    <w:rsid w:val="00B774B5"/>
    <w:rsid w:val="00B77C7B"/>
    <w:rsid w:val="00B77CE4"/>
    <w:rsid w:val="00B77D08"/>
    <w:rsid w:val="00B77F91"/>
    <w:rsid w:val="00B8062E"/>
    <w:rsid w:val="00B8063D"/>
    <w:rsid w:val="00B80880"/>
    <w:rsid w:val="00B808E7"/>
    <w:rsid w:val="00B809E5"/>
    <w:rsid w:val="00B80A24"/>
    <w:rsid w:val="00B80A5B"/>
    <w:rsid w:val="00B81369"/>
    <w:rsid w:val="00B8154F"/>
    <w:rsid w:val="00B81DCC"/>
    <w:rsid w:val="00B820EB"/>
    <w:rsid w:val="00B8211C"/>
    <w:rsid w:val="00B82476"/>
    <w:rsid w:val="00B825FA"/>
    <w:rsid w:val="00B82687"/>
    <w:rsid w:val="00B83081"/>
    <w:rsid w:val="00B83248"/>
    <w:rsid w:val="00B834C3"/>
    <w:rsid w:val="00B8372A"/>
    <w:rsid w:val="00B838F7"/>
    <w:rsid w:val="00B83ACD"/>
    <w:rsid w:val="00B83E47"/>
    <w:rsid w:val="00B84247"/>
    <w:rsid w:val="00B84578"/>
    <w:rsid w:val="00B84594"/>
    <w:rsid w:val="00B84DCE"/>
    <w:rsid w:val="00B85030"/>
    <w:rsid w:val="00B851B8"/>
    <w:rsid w:val="00B851E8"/>
    <w:rsid w:val="00B85524"/>
    <w:rsid w:val="00B8564F"/>
    <w:rsid w:val="00B85F5A"/>
    <w:rsid w:val="00B862FF"/>
    <w:rsid w:val="00B875DB"/>
    <w:rsid w:val="00B87CB9"/>
    <w:rsid w:val="00B87E3E"/>
    <w:rsid w:val="00B87FFB"/>
    <w:rsid w:val="00B90038"/>
    <w:rsid w:val="00B9004C"/>
    <w:rsid w:val="00B9035F"/>
    <w:rsid w:val="00B90635"/>
    <w:rsid w:val="00B90D92"/>
    <w:rsid w:val="00B90F6F"/>
    <w:rsid w:val="00B90FD2"/>
    <w:rsid w:val="00B91246"/>
    <w:rsid w:val="00B915EE"/>
    <w:rsid w:val="00B91667"/>
    <w:rsid w:val="00B91AD4"/>
    <w:rsid w:val="00B91BDD"/>
    <w:rsid w:val="00B923D3"/>
    <w:rsid w:val="00B9270C"/>
    <w:rsid w:val="00B9275B"/>
    <w:rsid w:val="00B92BBB"/>
    <w:rsid w:val="00B92FAA"/>
    <w:rsid w:val="00B93375"/>
    <w:rsid w:val="00B933BF"/>
    <w:rsid w:val="00B93EE0"/>
    <w:rsid w:val="00B94209"/>
    <w:rsid w:val="00B9458D"/>
    <w:rsid w:val="00B9551B"/>
    <w:rsid w:val="00B95597"/>
    <w:rsid w:val="00B95C58"/>
    <w:rsid w:val="00B95D3E"/>
    <w:rsid w:val="00B95FB0"/>
    <w:rsid w:val="00B961FF"/>
    <w:rsid w:val="00B96389"/>
    <w:rsid w:val="00B96A80"/>
    <w:rsid w:val="00B96CC0"/>
    <w:rsid w:val="00B96D6D"/>
    <w:rsid w:val="00B96E30"/>
    <w:rsid w:val="00B96FB0"/>
    <w:rsid w:val="00B97490"/>
    <w:rsid w:val="00B974CF"/>
    <w:rsid w:val="00B9765F"/>
    <w:rsid w:val="00B9775C"/>
    <w:rsid w:val="00B97A9E"/>
    <w:rsid w:val="00B97AF6"/>
    <w:rsid w:val="00B97FEE"/>
    <w:rsid w:val="00BA0597"/>
    <w:rsid w:val="00BA06F5"/>
    <w:rsid w:val="00BA082C"/>
    <w:rsid w:val="00BA0884"/>
    <w:rsid w:val="00BA0CA4"/>
    <w:rsid w:val="00BA0DCE"/>
    <w:rsid w:val="00BA1174"/>
    <w:rsid w:val="00BA1416"/>
    <w:rsid w:val="00BA192E"/>
    <w:rsid w:val="00BA1A7E"/>
    <w:rsid w:val="00BA1E2D"/>
    <w:rsid w:val="00BA2C82"/>
    <w:rsid w:val="00BA2E92"/>
    <w:rsid w:val="00BA37E4"/>
    <w:rsid w:val="00BA39E1"/>
    <w:rsid w:val="00BA3C7F"/>
    <w:rsid w:val="00BA3D65"/>
    <w:rsid w:val="00BA3E36"/>
    <w:rsid w:val="00BA414A"/>
    <w:rsid w:val="00BA42FE"/>
    <w:rsid w:val="00BA49C8"/>
    <w:rsid w:val="00BA4B38"/>
    <w:rsid w:val="00BA50AF"/>
    <w:rsid w:val="00BA51D9"/>
    <w:rsid w:val="00BA553F"/>
    <w:rsid w:val="00BA56F0"/>
    <w:rsid w:val="00BA584B"/>
    <w:rsid w:val="00BA59CC"/>
    <w:rsid w:val="00BA5FD0"/>
    <w:rsid w:val="00BA600C"/>
    <w:rsid w:val="00BA673A"/>
    <w:rsid w:val="00BA67CA"/>
    <w:rsid w:val="00BA7373"/>
    <w:rsid w:val="00BA7942"/>
    <w:rsid w:val="00BA7AA9"/>
    <w:rsid w:val="00BA7B8A"/>
    <w:rsid w:val="00BA7D35"/>
    <w:rsid w:val="00BA7E52"/>
    <w:rsid w:val="00BA7E64"/>
    <w:rsid w:val="00BA7F44"/>
    <w:rsid w:val="00BB0446"/>
    <w:rsid w:val="00BB044A"/>
    <w:rsid w:val="00BB0586"/>
    <w:rsid w:val="00BB069C"/>
    <w:rsid w:val="00BB0877"/>
    <w:rsid w:val="00BB0FD6"/>
    <w:rsid w:val="00BB125D"/>
    <w:rsid w:val="00BB154C"/>
    <w:rsid w:val="00BB1580"/>
    <w:rsid w:val="00BB2255"/>
    <w:rsid w:val="00BB27B6"/>
    <w:rsid w:val="00BB284B"/>
    <w:rsid w:val="00BB2B07"/>
    <w:rsid w:val="00BB2DC1"/>
    <w:rsid w:val="00BB2F24"/>
    <w:rsid w:val="00BB3736"/>
    <w:rsid w:val="00BB378A"/>
    <w:rsid w:val="00BB3B32"/>
    <w:rsid w:val="00BB3E4B"/>
    <w:rsid w:val="00BB3E6A"/>
    <w:rsid w:val="00BB4489"/>
    <w:rsid w:val="00BB4CB1"/>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57"/>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814"/>
    <w:rsid w:val="00BC1832"/>
    <w:rsid w:val="00BC1AB3"/>
    <w:rsid w:val="00BC1D63"/>
    <w:rsid w:val="00BC222F"/>
    <w:rsid w:val="00BC2327"/>
    <w:rsid w:val="00BC2423"/>
    <w:rsid w:val="00BC2F79"/>
    <w:rsid w:val="00BC2FD8"/>
    <w:rsid w:val="00BC32AB"/>
    <w:rsid w:val="00BC373E"/>
    <w:rsid w:val="00BC378C"/>
    <w:rsid w:val="00BC3900"/>
    <w:rsid w:val="00BC3A32"/>
    <w:rsid w:val="00BC3C12"/>
    <w:rsid w:val="00BC46DF"/>
    <w:rsid w:val="00BC48BA"/>
    <w:rsid w:val="00BC48C5"/>
    <w:rsid w:val="00BC4E41"/>
    <w:rsid w:val="00BC5426"/>
    <w:rsid w:val="00BC5701"/>
    <w:rsid w:val="00BC5C55"/>
    <w:rsid w:val="00BC5D52"/>
    <w:rsid w:val="00BC5F1A"/>
    <w:rsid w:val="00BC6162"/>
    <w:rsid w:val="00BC6BEE"/>
    <w:rsid w:val="00BC6F61"/>
    <w:rsid w:val="00BC7404"/>
    <w:rsid w:val="00BC76FC"/>
    <w:rsid w:val="00BC780F"/>
    <w:rsid w:val="00BC7B45"/>
    <w:rsid w:val="00BC7CA3"/>
    <w:rsid w:val="00BD042C"/>
    <w:rsid w:val="00BD04F5"/>
    <w:rsid w:val="00BD0677"/>
    <w:rsid w:val="00BD07C5"/>
    <w:rsid w:val="00BD07FE"/>
    <w:rsid w:val="00BD1532"/>
    <w:rsid w:val="00BD19D8"/>
    <w:rsid w:val="00BD233A"/>
    <w:rsid w:val="00BD2827"/>
    <w:rsid w:val="00BD348D"/>
    <w:rsid w:val="00BD3987"/>
    <w:rsid w:val="00BD40B6"/>
    <w:rsid w:val="00BD42A3"/>
    <w:rsid w:val="00BD4468"/>
    <w:rsid w:val="00BD4AD4"/>
    <w:rsid w:val="00BD512B"/>
    <w:rsid w:val="00BD538D"/>
    <w:rsid w:val="00BD5563"/>
    <w:rsid w:val="00BD5A51"/>
    <w:rsid w:val="00BD5ABE"/>
    <w:rsid w:val="00BD5B9D"/>
    <w:rsid w:val="00BD6482"/>
    <w:rsid w:val="00BD6928"/>
    <w:rsid w:val="00BD6952"/>
    <w:rsid w:val="00BD6C96"/>
    <w:rsid w:val="00BD6C9B"/>
    <w:rsid w:val="00BD6D08"/>
    <w:rsid w:val="00BD6E0C"/>
    <w:rsid w:val="00BD6F0A"/>
    <w:rsid w:val="00BD6F79"/>
    <w:rsid w:val="00BD72C5"/>
    <w:rsid w:val="00BD7928"/>
    <w:rsid w:val="00BD7B2A"/>
    <w:rsid w:val="00BE05A1"/>
    <w:rsid w:val="00BE07BF"/>
    <w:rsid w:val="00BE09B8"/>
    <w:rsid w:val="00BE09B9"/>
    <w:rsid w:val="00BE0B41"/>
    <w:rsid w:val="00BE0B42"/>
    <w:rsid w:val="00BE0E8E"/>
    <w:rsid w:val="00BE1A36"/>
    <w:rsid w:val="00BE22E4"/>
    <w:rsid w:val="00BE2549"/>
    <w:rsid w:val="00BE2C16"/>
    <w:rsid w:val="00BE2EB9"/>
    <w:rsid w:val="00BE2EBB"/>
    <w:rsid w:val="00BE39D3"/>
    <w:rsid w:val="00BE3A85"/>
    <w:rsid w:val="00BE3BAB"/>
    <w:rsid w:val="00BE3CA0"/>
    <w:rsid w:val="00BE4027"/>
    <w:rsid w:val="00BE42ED"/>
    <w:rsid w:val="00BE4B3C"/>
    <w:rsid w:val="00BE4DC7"/>
    <w:rsid w:val="00BE5833"/>
    <w:rsid w:val="00BE5ED9"/>
    <w:rsid w:val="00BE5EE1"/>
    <w:rsid w:val="00BE5F77"/>
    <w:rsid w:val="00BE6711"/>
    <w:rsid w:val="00BE67DD"/>
    <w:rsid w:val="00BE6BA1"/>
    <w:rsid w:val="00BE6BC3"/>
    <w:rsid w:val="00BE6CA3"/>
    <w:rsid w:val="00BE78D1"/>
    <w:rsid w:val="00BE7F89"/>
    <w:rsid w:val="00BF0261"/>
    <w:rsid w:val="00BF044C"/>
    <w:rsid w:val="00BF0B36"/>
    <w:rsid w:val="00BF0B70"/>
    <w:rsid w:val="00BF0CCE"/>
    <w:rsid w:val="00BF1296"/>
    <w:rsid w:val="00BF18A8"/>
    <w:rsid w:val="00BF1B87"/>
    <w:rsid w:val="00BF1CDD"/>
    <w:rsid w:val="00BF26E0"/>
    <w:rsid w:val="00BF3144"/>
    <w:rsid w:val="00BF31A7"/>
    <w:rsid w:val="00BF32C1"/>
    <w:rsid w:val="00BF3407"/>
    <w:rsid w:val="00BF403F"/>
    <w:rsid w:val="00BF40D9"/>
    <w:rsid w:val="00BF4220"/>
    <w:rsid w:val="00BF429F"/>
    <w:rsid w:val="00BF42C2"/>
    <w:rsid w:val="00BF477B"/>
    <w:rsid w:val="00BF488D"/>
    <w:rsid w:val="00BF4C5C"/>
    <w:rsid w:val="00BF4D1B"/>
    <w:rsid w:val="00BF505A"/>
    <w:rsid w:val="00BF53B9"/>
    <w:rsid w:val="00BF540A"/>
    <w:rsid w:val="00BF54FF"/>
    <w:rsid w:val="00BF5F3A"/>
    <w:rsid w:val="00BF5FE1"/>
    <w:rsid w:val="00BF6C0C"/>
    <w:rsid w:val="00BF6D59"/>
    <w:rsid w:val="00BF6EF6"/>
    <w:rsid w:val="00BF7375"/>
    <w:rsid w:val="00BF74DC"/>
    <w:rsid w:val="00BF7DD5"/>
    <w:rsid w:val="00BF7EFF"/>
    <w:rsid w:val="00C00359"/>
    <w:rsid w:val="00C006C8"/>
    <w:rsid w:val="00C008B5"/>
    <w:rsid w:val="00C00951"/>
    <w:rsid w:val="00C009D3"/>
    <w:rsid w:val="00C01482"/>
    <w:rsid w:val="00C018C3"/>
    <w:rsid w:val="00C01981"/>
    <w:rsid w:val="00C01A16"/>
    <w:rsid w:val="00C01AA6"/>
    <w:rsid w:val="00C01EF2"/>
    <w:rsid w:val="00C02938"/>
    <w:rsid w:val="00C029EB"/>
    <w:rsid w:val="00C02BFF"/>
    <w:rsid w:val="00C02CD9"/>
    <w:rsid w:val="00C02D0A"/>
    <w:rsid w:val="00C03B4F"/>
    <w:rsid w:val="00C04147"/>
    <w:rsid w:val="00C0470B"/>
    <w:rsid w:val="00C049FB"/>
    <w:rsid w:val="00C04A36"/>
    <w:rsid w:val="00C04A62"/>
    <w:rsid w:val="00C04BEF"/>
    <w:rsid w:val="00C051FF"/>
    <w:rsid w:val="00C05681"/>
    <w:rsid w:val="00C05D4B"/>
    <w:rsid w:val="00C060B0"/>
    <w:rsid w:val="00C06A78"/>
    <w:rsid w:val="00C07267"/>
    <w:rsid w:val="00C078A2"/>
    <w:rsid w:val="00C0798F"/>
    <w:rsid w:val="00C07B94"/>
    <w:rsid w:val="00C1011A"/>
    <w:rsid w:val="00C10241"/>
    <w:rsid w:val="00C10334"/>
    <w:rsid w:val="00C10534"/>
    <w:rsid w:val="00C11141"/>
    <w:rsid w:val="00C114FF"/>
    <w:rsid w:val="00C11899"/>
    <w:rsid w:val="00C119BD"/>
    <w:rsid w:val="00C11E51"/>
    <w:rsid w:val="00C11F43"/>
    <w:rsid w:val="00C12059"/>
    <w:rsid w:val="00C12552"/>
    <w:rsid w:val="00C12681"/>
    <w:rsid w:val="00C12FE0"/>
    <w:rsid w:val="00C13029"/>
    <w:rsid w:val="00C1335E"/>
    <w:rsid w:val="00C134BC"/>
    <w:rsid w:val="00C13F9A"/>
    <w:rsid w:val="00C14572"/>
    <w:rsid w:val="00C145F7"/>
    <w:rsid w:val="00C14964"/>
    <w:rsid w:val="00C14D29"/>
    <w:rsid w:val="00C14E75"/>
    <w:rsid w:val="00C14FF3"/>
    <w:rsid w:val="00C150E9"/>
    <w:rsid w:val="00C153A1"/>
    <w:rsid w:val="00C1574F"/>
    <w:rsid w:val="00C15768"/>
    <w:rsid w:val="00C1577D"/>
    <w:rsid w:val="00C158D6"/>
    <w:rsid w:val="00C1597C"/>
    <w:rsid w:val="00C162A4"/>
    <w:rsid w:val="00C1675F"/>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4C"/>
    <w:rsid w:val="00C218FB"/>
    <w:rsid w:val="00C219C8"/>
    <w:rsid w:val="00C219DD"/>
    <w:rsid w:val="00C21A14"/>
    <w:rsid w:val="00C21BC2"/>
    <w:rsid w:val="00C220BF"/>
    <w:rsid w:val="00C2221B"/>
    <w:rsid w:val="00C22299"/>
    <w:rsid w:val="00C229DD"/>
    <w:rsid w:val="00C232E6"/>
    <w:rsid w:val="00C23BFB"/>
    <w:rsid w:val="00C23C42"/>
    <w:rsid w:val="00C23F18"/>
    <w:rsid w:val="00C23F9D"/>
    <w:rsid w:val="00C23FBF"/>
    <w:rsid w:val="00C2409C"/>
    <w:rsid w:val="00C24407"/>
    <w:rsid w:val="00C24754"/>
    <w:rsid w:val="00C2487A"/>
    <w:rsid w:val="00C248DF"/>
    <w:rsid w:val="00C24EF6"/>
    <w:rsid w:val="00C25393"/>
    <w:rsid w:val="00C25B28"/>
    <w:rsid w:val="00C264C7"/>
    <w:rsid w:val="00C268B0"/>
    <w:rsid w:val="00C26FBE"/>
    <w:rsid w:val="00C27495"/>
    <w:rsid w:val="00C275CF"/>
    <w:rsid w:val="00C277D5"/>
    <w:rsid w:val="00C278B5"/>
    <w:rsid w:val="00C27A90"/>
    <w:rsid w:val="00C30715"/>
    <w:rsid w:val="00C30C47"/>
    <w:rsid w:val="00C30C61"/>
    <w:rsid w:val="00C30D81"/>
    <w:rsid w:val="00C30F6E"/>
    <w:rsid w:val="00C31BED"/>
    <w:rsid w:val="00C31F84"/>
    <w:rsid w:val="00C321A5"/>
    <w:rsid w:val="00C3255D"/>
    <w:rsid w:val="00C327DB"/>
    <w:rsid w:val="00C328DB"/>
    <w:rsid w:val="00C32EB8"/>
    <w:rsid w:val="00C3309B"/>
    <w:rsid w:val="00C3312E"/>
    <w:rsid w:val="00C331FC"/>
    <w:rsid w:val="00C3332D"/>
    <w:rsid w:val="00C33AC0"/>
    <w:rsid w:val="00C33DD2"/>
    <w:rsid w:val="00C33DF3"/>
    <w:rsid w:val="00C33E19"/>
    <w:rsid w:val="00C346FE"/>
    <w:rsid w:val="00C34CFC"/>
    <w:rsid w:val="00C3547E"/>
    <w:rsid w:val="00C35858"/>
    <w:rsid w:val="00C35DCD"/>
    <w:rsid w:val="00C3630A"/>
    <w:rsid w:val="00C3639A"/>
    <w:rsid w:val="00C363BC"/>
    <w:rsid w:val="00C36844"/>
    <w:rsid w:val="00C36E65"/>
    <w:rsid w:val="00C377D9"/>
    <w:rsid w:val="00C37B68"/>
    <w:rsid w:val="00C37F40"/>
    <w:rsid w:val="00C401B0"/>
    <w:rsid w:val="00C40272"/>
    <w:rsid w:val="00C402A0"/>
    <w:rsid w:val="00C4083B"/>
    <w:rsid w:val="00C4099C"/>
    <w:rsid w:val="00C40E5F"/>
    <w:rsid w:val="00C4112D"/>
    <w:rsid w:val="00C416B7"/>
    <w:rsid w:val="00C4194C"/>
    <w:rsid w:val="00C422DD"/>
    <w:rsid w:val="00C426A1"/>
    <w:rsid w:val="00C42799"/>
    <w:rsid w:val="00C42A40"/>
    <w:rsid w:val="00C42DA3"/>
    <w:rsid w:val="00C42E30"/>
    <w:rsid w:val="00C434BF"/>
    <w:rsid w:val="00C43863"/>
    <w:rsid w:val="00C43899"/>
    <w:rsid w:val="00C4391F"/>
    <w:rsid w:val="00C43958"/>
    <w:rsid w:val="00C44243"/>
    <w:rsid w:val="00C446C1"/>
    <w:rsid w:val="00C44E13"/>
    <w:rsid w:val="00C4509A"/>
    <w:rsid w:val="00C45259"/>
    <w:rsid w:val="00C45292"/>
    <w:rsid w:val="00C45716"/>
    <w:rsid w:val="00C45B09"/>
    <w:rsid w:val="00C45BE7"/>
    <w:rsid w:val="00C4614E"/>
    <w:rsid w:val="00C4625B"/>
    <w:rsid w:val="00C46436"/>
    <w:rsid w:val="00C46A02"/>
    <w:rsid w:val="00C46B69"/>
    <w:rsid w:val="00C46C60"/>
    <w:rsid w:val="00C46E8C"/>
    <w:rsid w:val="00C46F8B"/>
    <w:rsid w:val="00C46FA8"/>
    <w:rsid w:val="00C46FEF"/>
    <w:rsid w:val="00C4719F"/>
    <w:rsid w:val="00C471F6"/>
    <w:rsid w:val="00C472DE"/>
    <w:rsid w:val="00C4746D"/>
    <w:rsid w:val="00C47477"/>
    <w:rsid w:val="00C47571"/>
    <w:rsid w:val="00C47755"/>
    <w:rsid w:val="00C477B5"/>
    <w:rsid w:val="00C47A94"/>
    <w:rsid w:val="00C47D8B"/>
    <w:rsid w:val="00C503F8"/>
    <w:rsid w:val="00C50577"/>
    <w:rsid w:val="00C50597"/>
    <w:rsid w:val="00C50CE4"/>
    <w:rsid w:val="00C50DD5"/>
    <w:rsid w:val="00C511E5"/>
    <w:rsid w:val="00C51488"/>
    <w:rsid w:val="00C51925"/>
    <w:rsid w:val="00C519D2"/>
    <w:rsid w:val="00C51ADE"/>
    <w:rsid w:val="00C51BCF"/>
    <w:rsid w:val="00C51C7A"/>
    <w:rsid w:val="00C51D60"/>
    <w:rsid w:val="00C51E4F"/>
    <w:rsid w:val="00C522AC"/>
    <w:rsid w:val="00C5270E"/>
    <w:rsid w:val="00C52832"/>
    <w:rsid w:val="00C5291A"/>
    <w:rsid w:val="00C52960"/>
    <w:rsid w:val="00C52BDA"/>
    <w:rsid w:val="00C52EC6"/>
    <w:rsid w:val="00C52FEE"/>
    <w:rsid w:val="00C53066"/>
    <w:rsid w:val="00C531A4"/>
    <w:rsid w:val="00C53662"/>
    <w:rsid w:val="00C53695"/>
    <w:rsid w:val="00C53931"/>
    <w:rsid w:val="00C53A49"/>
    <w:rsid w:val="00C53B6C"/>
    <w:rsid w:val="00C53E5B"/>
    <w:rsid w:val="00C54254"/>
    <w:rsid w:val="00C5479B"/>
    <w:rsid w:val="00C54CBD"/>
    <w:rsid w:val="00C55162"/>
    <w:rsid w:val="00C5599B"/>
    <w:rsid w:val="00C55DF1"/>
    <w:rsid w:val="00C5613F"/>
    <w:rsid w:val="00C5617E"/>
    <w:rsid w:val="00C563B6"/>
    <w:rsid w:val="00C565D9"/>
    <w:rsid w:val="00C56622"/>
    <w:rsid w:val="00C56F47"/>
    <w:rsid w:val="00C57202"/>
    <w:rsid w:val="00C57796"/>
    <w:rsid w:val="00C579F7"/>
    <w:rsid w:val="00C57FCC"/>
    <w:rsid w:val="00C60272"/>
    <w:rsid w:val="00C604F5"/>
    <w:rsid w:val="00C606D5"/>
    <w:rsid w:val="00C6076C"/>
    <w:rsid w:val="00C60A69"/>
    <w:rsid w:val="00C60AF8"/>
    <w:rsid w:val="00C60E06"/>
    <w:rsid w:val="00C6107F"/>
    <w:rsid w:val="00C612F3"/>
    <w:rsid w:val="00C6133C"/>
    <w:rsid w:val="00C61570"/>
    <w:rsid w:val="00C6158F"/>
    <w:rsid w:val="00C6170E"/>
    <w:rsid w:val="00C61C2C"/>
    <w:rsid w:val="00C61CCC"/>
    <w:rsid w:val="00C62196"/>
    <w:rsid w:val="00C6231C"/>
    <w:rsid w:val="00C624F0"/>
    <w:rsid w:val="00C62826"/>
    <w:rsid w:val="00C62BCC"/>
    <w:rsid w:val="00C63006"/>
    <w:rsid w:val="00C6396B"/>
    <w:rsid w:val="00C63C2D"/>
    <w:rsid w:val="00C64027"/>
    <w:rsid w:val="00C64101"/>
    <w:rsid w:val="00C64577"/>
    <w:rsid w:val="00C64937"/>
    <w:rsid w:val="00C64A03"/>
    <w:rsid w:val="00C64DA7"/>
    <w:rsid w:val="00C652AA"/>
    <w:rsid w:val="00C6576D"/>
    <w:rsid w:val="00C65991"/>
    <w:rsid w:val="00C664D6"/>
    <w:rsid w:val="00C6677E"/>
    <w:rsid w:val="00C667DF"/>
    <w:rsid w:val="00C6682D"/>
    <w:rsid w:val="00C668D9"/>
    <w:rsid w:val="00C6696E"/>
    <w:rsid w:val="00C66CF4"/>
    <w:rsid w:val="00C670C2"/>
    <w:rsid w:val="00C6712A"/>
    <w:rsid w:val="00C67737"/>
    <w:rsid w:val="00C6786F"/>
    <w:rsid w:val="00C67B14"/>
    <w:rsid w:val="00C70315"/>
    <w:rsid w:val="00C70604"/>
    <w:rsid w:val="00C70812"/>
    <w:rsid w:val="00C70B5C"/>
    <w:rsid w:val="00C70D38"/>
    <w:rsid w:val="00C71090"/>
    <w:rsid w:val="00C7128B"/>
    <w:rsid w:val="00C7132B"/>
    <w:rsid w:val="00C7157E"/>
    <w:rsid w:val="00C71F16"/>
    <w:rsid w:val="00C7212B"/>
    <w:rsid w:val="00C722FE"/>
    <w:rsid w:val="00C724DE"/>
    <w:rsid w:val="00C726A2"/>
    <w:rsid w:val="00C72DFF"/>
    <w:rsid w:val="00C734E9"/>
    <w:rsid w:val="00C73A19"/>
    <w:rsid w:val="00C7414C"/>
    <w:rsid w:val="00C74549"/>
    <w:rsid w:val="00C74833"/>
    <w:rsid w:val="00C74C55"/>
    <w:rsid w:val="00C74C8C"/>
    <w:rsid w:val="00C74D6D"/>
    <w:rsid w:val="00C74E01"/>
    <w:rsid w:val="00C75013"/>
    <w:rsid w:val="00C7516C"/>
    <w:rsid w:val="00C75536"/>
    <w:rsid w:val="00C75FE6"/>
    <w:rsid w:val="00C76109"/>
    <w:rsid w:val="00C761E4"/>
    <w:rsid w:val="00C76773"/>
    <w:rsid w:val="00C76AAE"/>
    <w:rsid w:val="00C76BA4"/>
    <w:rsid w:val="00C77160"/>
    <w:rsid w:val="00C7729F"/>
    <w:rsid w:val="00C775ED"/>
    <w:rsid w:val="00C779EF"/>
    <w:rsid w:val="00C77E2A"/>
    <w:rsid w:val="00C77FE1"/>
    <w:rsid w:val="00C8066C"/>
    <w:rsid w:val="00C809D1"/>
    <w:rsid w:val="00C80BF1"/>
    <w:rsid w:val="00C80F03"/>
    <w:rsid w:val="00C8172A"/>
    <w:rsid w:val="00C81897"/>
    <w:rsid w:val="00C81E06"/>
    <w:rsid w:val="00C81E9D"/>
    <w:rsid w:val="00C82045"/>
    <w:rsid w:val="00C82395"/>
    <w:rsid w:val="00C82535"/>
    <w:rsid w:val="00C828AD"/>
    <w:rsid w:val="00C82FA4"/>
    <w:rsid w:val="00C82FF9"/>
    <w:rsid w:val="00C83DB0"/>
    <w:rsid w:val="00C83DB7"/>
    <w:rsid w:val="00C84189"/>
    <w:rsid w:val="00C842E0"/>
    <w:rsid w:val="00C84B50"/>
    <w:rsid w:val="00C851A1"/>
    <w:rsid w:val="00C85823"/>
    <w:rsid w:val="00C858AA"/>
    <w:rsid w:val="00C862AA"/>
    <w:rsid w:val="00C86714"/>
    <w:rsid w:val="00C86768"/>
    <w:rsid w:val="00C8717D"/>
    <w:rsid w:val="00C878DC"/>
    <w:rsid w:val="00C87B32"/>
    <w:rsid w:val="00C87CFD"/>
    <w:rsid w:val="00C87F78"/>
    <w:rsid w:val="00C90231"/>
    <w:rsid w:val="00C90537"/>
    <w:rsid w:val="00C909FA"/>
    <w:rsid w:val="00C90B16"/>
    <w:rsid w:val="00C90D1C"/>
    <w:rsid w:val="00C90E18"/>
    <w:rsid w:val="00C9100E"/>
    <w:rsid w:val="00C9107D"/>
    <w:rsid w:val="00C91389"/>
    <w:rsid w:val="00C91D40"/>
    <w:rsid w:val="00C91DB5"/>
    <w:rsid w:val="00C91EA0"/>
    <w:rsid w:val="00C92184"/>
    <w:rsid w:val="00C9260A"/>
    <w:rsid w:val="00C929DE"/>
    <w:rsid w:val="00C92C09"/>
    <w:rsid w:val="00C92D10"/>
    <w:rsid w:val="00C935E8"/>
    <w:rsid w:val="00C9370C"/>
    <w:rsid w:val="00C9378F"/>
    <w:rsid w:val="00C93DCD"/>
    <w:rsid w:val="00C948C8"/>
    <w:rsid w:val="00C94995"/>
    <w:rsid w:val="00C94EA5"/>
    <w:rsid w:val="00C94F62"/>
    <w:rsid w:val="00C951E0"/>
    <w:rsid w:val="00C95BA7"/>
    <w:rsid w:val="00C96265"/>
    <w:rsid w:val="00C96480"/>
    <w:rsid w:val="00C96593"/>
    <w:rsid w:val="00C96788"/>
    <w:rsid w:val="00C969C6"/>
    <w:rsid w:val="00C96BA5"/>
    <w:rsid w:val="00C96D0A"/>
    <w:rsid w:val="00C96EF8"/>
    <w:rsid w:val="00C96F0D"/>
    <w:rsid w:val="00C972E9"/>
    <w:rsid w:val="00C97539"/>
    <w:rsid w:val="00C97CA7"/>
    <w:rsid w:val="00C97DAF"/>
    <w:rsid w:val="00CA0081"/>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B0C"/>
    <w:rsid w:val="00CA3C34"/>
    <w:rsid w:val="00CA4182"/>
    <w:rsid w:val="00CA43EC"/>
    <w:rsid w:val="00CA4648"/>
    <w:rsid w:val="00CA4793"/>
    <w:rsid w:val="00CA48F9"/>
    <w:rsid w:val="00CA4991"/>
    <w:rsid w:val="00CA517A"/>
    <w:rsid w:val="00CA5968"/>
    <w:rsid w:val="00CA6365"/>
    <w:rsid w:val="00CA645A"/>
    <w:rsid w:val="00CA6471"/>
    <w:rsid w:val="00CA64D1"/>
    <w:rsid w:val="00CA64D9"/>
    <w:rsid w:val="00CA68AF"/>
    <w:rsid w:val="00CA68E2"/>
    <w:rsid w:val="00CA6B57"/>
    <w:rsid w:val="00CA6E5F"/>
    <w:rsid w:val="00CA6EC1"/>
    <w:rsid w:val="00CA7167"/>
    <w:rsid w:val="00CA720C"/>
    <w:rsid w:val="00CA75AA"/>
    <w:rsid w:val="00CA7DA7"/>
    <w:rsid w:val="00CB039D"/>
    <w:rsid w:val="00CB03A1"/>
    <w:rsid w:val="00CB08E9"/>
    <w:rsid w:val="00CB0A84"/>
    <w:rsid w:val="00CB0F04"/>
    <w:rsid w:val="00CB11E4"/>
    <w:rsid w:val="00CB1628"/>
    <w:rsid w:val="00CB16AA"/>
    <w:rsid w:val="00CB1880"/>
    <w:rsid w:val="00CB18B8"/>
    <w:rsid w:val="00CB1A95"/>
    <w:rsid w:val="00CB1C40"/>
    <w:rsid w:val="00CB1FE0"/>
    <w:rsid w:val="00CB28C4"/>
    <w:rsid w:val="00CB2D76"/>
    <w:rsid w:val="00CB3044"/>
    <w:rsid w:val="00CB35E8"/>
    <w:rsid w:val="00CB39C3"/>
    <w:rsid w:val="00CB39F7"/>
    <w:rsid w:val="00CB3D04"/>
    <w:rsid w:val="00CB4671"/>
    <w:rsid w:val="00CB491E"/>
    <w:rsid w:val="00CB5640"/>
    <w:rsid w:val="00CB57D9"/>
    <w:rsid w:val="00CB585E"/>
    <w:rsid w:val="00CB5E04"/>
    <w:rsid w:val="00CB6041"/>
    <w:rsid w:val="00CB62EC"/>
    <w:rsid w:val="00CB69A8"/>
    <w:rsid w:val="00CB776A"/>
    <w:rsid w:val="00CB77F1"/>
    <w:rsid w:val="00CB79F6"/>
    <w:rsid w:val="00CB7B87"/>
    <w:rsid w:val="00CC0302"/>
    <w:rsid w:val="00CC0351"/>
    <w:rsid w:val="00CC0851"/>
    <w:rsid w:val="00CC0B2A"/>
    <w:rsid w:val="00CC0D98"/>
    <w:rsid w:val="00CC0DC9"/>
    <w:rsid w:val="00CC0DE1"/>
    <w:rsid w:val="00CC0E88"/>
    <w:rsid w:val="00CC0FB0"/>
    <w:rsid w:val="00CC12C8"/>
    <w:rsid w:val="00CC182F"/>
    <w:rsid w:val="00CC1974"/>
    <w:rsid w:val="00CC1A99"/>
    <w:rsid w:val="00CC2C1E"/>
    <w:rsid w:val="00CC308A"/>
    <w:rsid w:val="00CC360A"/>
    <w:rsid w:val="00CC36EB"/>
    <w:rsid w:val="00CC38A1"/>
    <w:rsid w:val="00CC397D"/>
    <w:rsid w:val="00CC3BB9"/>
    <w:rsid w:val="00CC3CEE"/>
    <w:rsid w:val="00CC4642"/>
    <w:rsid w:val="00CC4856"/>
    <w:rsid w:val="00CC4954"/>
    <w:rsid w:val="00CC4B06"/>
    <w:rsid w:val="00CC52AD"/>
    <w:rsid w:val="00CC54E2"/>
    <w:rsid w:val="00CC568B"/>
    <w:rsid w:val="00CC5D85"/>
    <w:rsid w:val="00CC6289"/>
    <w:rsid w:val="00CC635D"/>
    <w:rsid w:val="00CC6587"/>
    <w:rsid w:val="00CC6BBC"/>
    <w:rsid w:val="00CC6C07"/>
    <w:rsid w:val="00CC7C34"/>
    <w:rsid w:val="00CD05C8"/>
    <w:rsid w:val="00CD0A6C"/>
    <w:rsid w:val="00CD0F80"/>
    <w:rsid w:val="00CD1B1B"/>
    <w:rsid w:val="00CD2016"/>
    <w:rsid w:val="00CD21A8"/>
    <w:rsid w:val="00CD2282"/>
    <w:rsid w:val="00CD2392"/>
    <w:rsid w:val="00CD23A7"/>
    <w:rsid w:val="00CD244F"/>
    <w:rsid w:val="00CD256A"/>
    <w:rsid w:val="00CD2DBF"/>
    <w:rsid w:val="00CD31DA"/>
    <w:rsid w:val="00CD37C2"/>
    <w:rsid w:val="00CD3B6F"/>
    <w:rsid w:val="00CD4088"/>
    <w:rsid w:val="00CD454B"/>
    <w:rsid w:val="00CD463B"/>
    <w:rsid w:val="00CD49C7"/>
    <w:rsid w:val="00CD4D4A"/>
    <w:rsid w:val="00CD4DB9"/>
    <w:rsid w:val="00CD5031"/>
    <w:rsid w:val="00CD5937"/>
    <w:rsid w:val="00CD5DB1"/>
    <w:rsid w:val="00CD60E8"/>
    <w:rsid w:val="00CD636E"/>
    <w:rsid w:val="00CD67DD"/>
    <w:rsid w:val="00CD70F0"/>
    <w:rsid w:val="00CD727C"/>
    <w:rsid w:val="00CD767F"/>
    <w:rsid w:val="00CD7944"/>
    <w:rsid w:val="00CD7DE5"/>
    <w:rsid w:val="00CD7E98"/>
    <w:rsid w:val="00CD7F09"/>
    <w:rsid w:val="00CE01E3"/>
    <w:rsid w:val="00CE0510"/>
    <w:rsid w:val="00CE0564"/>
    <w:rsid w:val="00CE0607"/>
    <w:rsid w:val="00CE167D"/>
    <w:rsid w:val="00CE1E95"/>
    <w:rsid w:val="00CE210E"/>
    <w:rsid w:val="00CE21EE"/>
    <w:rsid w:val="00CE228A"/>
    <w:rsid w:val="00CE24A7"/>
    <w:rsid w:val="00CE29DC"/>
    <w:rsid w:val="00CE2B79"/>
    <w:rsid w:val="00CE3252"/>
    <w:rsid w:val="00CE36F5"/>
    <w:rsid w:val="00CE42A3"/>
    <w:rsid w:val="00CE45A9"/>
    <w:rsid w:val="00CE4608"/>
    <w:rsid w:val="00CE468A"/>
    <w:rsid w:val="00CE4789"/>
    <w:rsid w:val="00CE491A"/>
    <w:rsid w:val="00CE4C03"/>
    <w:rsid w:val="00CE516B"/>
    <w:rsid w:val="00CE540F"/>
    <w:rsid w:val="00CE5A67"/>
    <w:rsid w:val="00CE5BA0"/>
    <w:rsid w:val="00CE6249"/>
    <w:rsid w:val="00CE6607"/>
    <w:rsid w:val="00CE69C5"/>
    <w:rsid w:val="00CE6D12"/>
    <w:rsid w:val="00CE701D"/>
    <w:rsid w:val="00CE7055"/>
    <w:rsid w:val="00CE729D"/>
    <w:rsid w:val="00CE72E6"/>
    <w:rsid w:val="00CE73F6"/>
    <w:rsid w:val="00CE7555"/>
    <w:rsid w:val="00CE7AD6"/>
    <w:rsid w:val="00CE7C26"/>
    <w:rsid w:val="00CE7C32"/>
    <w:rsid w:val="00CE7DD2"/>
    <w:rsid w:val="00CF00F0"/>
    <w:rsid w:val="00CF0DFF"/>
    <w:rsid w:val="00CF0E14"/>
    <w:rsid w:val="00CF0E5B"/>
    <w:rsid w:val="00CF1483"/>
    <w:rsid w:val="00CF1486"/>
    <w:rsid w:val="00CF1718"/>
    <w:rsid w:val="00CF174D"/>
    <w:rsid w:val="00CF1DBB"/>
    <w:rsid w:val="00CF206B"/>
    <w:rsid w:val="00CF20F5"/>
    <w:rsid w:val="00CF21DC"/>
    <w:rsid w:val="00CF2DC1"/>
    <w:rsid w:val="00CF3524"/>
    <w:rsid w:val="00CF3544"/>
    <w:rsid w:val="00CF3636"/>
    <w:rsid w:val="00CF3679"/>
    <w:rsid w:val="00CF3C91"/>
    <w:rsid w:val="00CF3F1F"/>
    <w:rsid w:val="00CF4213"/>
    <w:rsid w:val="00CF4775"/>
    <w:rsid w:val="00CF4B41"/>
    <w:rsid w:val="00CF50F0"/>
    <w:rsid w:val="00CF543B"/>
    <w:rsid w:val="00CF58E6"/>
    <w:rsid w:val="00CF5B02"/>
    <w:rsid w:val="00CF5BF7"/>
    <w:rsid w:val="00CF5C08"/>
    <w:rsid w:val="00CF6444"/>
    <w:rsid w:val="00CF6544"/>
    <w:rsid w:val="00CF6676"/>
    <w:rsid w:val="00CF68E5"/>
    <w:rsid w:val="00CF719D"/>
    <w:rsid w:val="00CF7222"/>
    <w:rsid w:val="00CF73C0"/>
    <w:rsid w:val="00CF74FB"/>
    <w:rsid w:val="00CF7AA1"/>
    <w:rsid w:val="00CF7D27"/>
    <w:rsid w:val="00D002EE"/>
    <w:rsid w:val="00D00622"/>
    <w:rsid w:val="00D006B0"/>
    <w:rsid w:val="00D00B83"/>
    <w:rsid w:val="00D00EB3"/>
    <w:rsid w:val="00D01654"/>
    <w:rsid w:val="00D0189C"/>
    <w:rsid w:val="00D01D9A"/>
    <w:rsid w:val="00D01FD2"/>
    <w:rsid w:val="00D021EA"/>
    <w:rsid w:val="00D02D25"/>
    <w:rsid w:val="00D032E5"/>
    <w:rsid w:val="00D034DE"/>
    <w:rsid w:val="00D03BD5"/>
    <w:rsid w:val="00D03F74"/>
    <w:rsid w:val="00D03FFC"/>
    <w:rsid w:val="00D048CD"/>
    <w:rsid w:val="00D04C54"/>
    <w:rsid w:val="00D04CAD"/>
    <w:rsid w:val="00D04FB4"/>
    <w:rsid w:val="00D05361"/>
    <w:rsid w:val="00D05464"/>
    <w:rsid w:val="00D0555A"/>
    <w:rsid w:val="00D05CC7"/>
    <w:rsid w:val="00D05D57"/>
    <w:rsid w:val="00D05D8A"/>
    <w:rsid w:val="00D05FE3"/>
    <w:rsid w:val="00D06298"/>
    <w:rsid w:val="00D062DF"/>
    <w:rsid w:val="00D063E8"/>
    <w:rsid w:val="00D06598"/>
    <w:rsid w:val="00D066E7"/>
    <w:rsid w:val="00D06847"/>
    <w:rsid w:val="00D07099"/>
    <w:rsid w:val="00D07C4C"/>
    <w:rsid w:val="00D07DB8"/>
    <w:rsid w:val="00D07EB7"/>
    <w:rsid w:val="00D1020A"/>
    <w:rsid w:val="00D102F2"/>
    <w:rsid w:val="00D1059C"/>
    <w:rsid w:val="00D10849"/>
    <w:rsid w:val="00D108F6"/>
    <w:rsid w:val="00D10A1F"/>
    <w:rsid w:val="00D1106D"/>
    <w:rsid w:val="00D112B6"/>
    <w:rsid w:val="00D118E7"/>
    <w:rsid w:val="00D123B1"/>
    <w:rsid w:val="00D1265D"/>
    <w:rsid w:val="00D12836"/>
    <w:rsid w:val="00D12946"/>
    <w:rsid w:val="00D1339B"/>
    <w:rsid w:val="00D13852"/>
    <w:rsid w:val="00D13A5D"/>
    <w:rsid w:val="00D1421B"/>
    <w:rsid w:val="00D14599"/>
    <w:rsid w:val="00D1459F"/>
    <w:rsid w:val="00D145EE"/>
    <w:rsid w:val="00D1489A"/>
    <w:rsid w:val="00D15203"/>
    <w:rsid w:val="00D1520E"/>
    <w:rsid w:val="00D154B2"/>
    <w:rsid w:val="00D15871"/>
    <w:rsid w:val="00D158FB"/>
    <w:rsid w:val="00D15BDD"/>
    <w:rsid w:val="00D15EDA"/>
    <w:rsid w:val="00D1619A"/>
    <w:rsid w:val="00D16A96"/>
    <w:rsid w:val="00D16FBD"/>
    <w:rsid w:val="00D16FE4"/>
    <w:rsid w:val="00D17378"/>
    <w:rsid w:val="00D17481"/>
    <w:rsid w:val="00D1751F"/>
    <w:rsid w:val="00D17678"/>
    <w:rsid w:val="00D2003F"/>
    <w:rsid w:val="00D2008F"/>
    <w:rsid w:val="00D200EF"/>
    <w:rsid w:val="00D20259"/>
    <w:rsid w:val="00D2036D"/>
    <w:rsid w:val="00D20436"/>
    <w:rsid w:val="00D2053D"/>
    <w:rsid w:val="00D20C79"/>
    <w:rsid w:val="00D20F2D"/>
    <w:rsid w:val="00D212E2"/>
    <w:rsid w:val="00D21545"/>
    <w:rsid w:val="00D22059"/>
    <w:rsid w:val="00D223D2"/>
    <w:rsid w:val="00D22D1F"/>
    <w:rsid w:val="00D22EFF"/>
    <w:rsid w:val="00D23141"/>
    <w:rsid w:val="00D23599"/>
    <w:rsid w:val="00D237CA"/>
    <w:rsid w:val="00D23A1A"/>
    <w:rsid w:val="00D23C9A"/>
    <w:rsid w:val="00D23E69"/>
    <w:rsid w:val="00D23EB2"/>
    <w:rsid w:val="00D24480"/>
    <w:rsid w:val="00D2489B"/>
    <w:rsid w:val="00D24929"/>
    <w:rsid w:val="00D2499A"/>
    <w:rsid w:val="00D24B81"/>
    <w:rsid w:val="00D24C27"/>
    <w:rsid w:val="00D24D28"/>
    <w:rsid w:val="00D2504A"/>
    <w:rsid w:val="00D25196"/>
    <w:rsid w:val="00D252DF"/>
    <w:rsid w:val="00D25AA1"/>
    <w:rsid w:val="00D25E4A"/>
    <w:rsid w:val="00D25FDE"/>
    <w:rsid w:val="00D261D4"/>
    <w:rsid w:val="00D26436"/>
    <w:rsid w:val="00D267D6"/>
    <w:rsid w:val="00D26963"/>
    <w:rsid w:val="00D27035"/>
    <w:rsid w:val="00D27084"/>
    <w:rsid w:val="00D270A2"/>
    <w:rsid w:val="00D270F9"/>
    <w:rsid w:val="00D277F7"/>
    <w:rsid w:val="00D27DA3"/>
    <w:rsid w:val="00D30272"/>
    <w:rsid w:val="00D308F8"/>
    <w:rsid w:val="00D30B5C"/>
    <w:rsid w:val="00D30B7B"/>
    <w:rsid w:val="00D30C7B"/>
    <w:rsid w:val="00D30CE9"/>
    <w:rsid w:val="00D310BD"/>
    <w:rsid w:val="00D311A8"/>
    <w:rsid w:val="00D312B0"/>
    <w:rsid w:val="00D3138A"/>
    <w:rsid w:val="00D31397"/>
    <w:rsid w:val="00D31CA1"/>
    <w:rsid w:val="00D32244"/>
    <w:rsid w:val="00D324ED"/>
    <w:rsid w:val="00D32B6A"/>
    <w:rsid w:val="00D331BA"/>
    <w:rsid w:val="00D33871"/>
    <w:rsid w:val="00D33EDE"/>
    <w:rsid w:val="00D33FF6"/>
    <w:rsid w:val="00D3438B"/>
    <w:rsid w:val="00D34527"/>
    <w:rsid w:val="00D34954"/>
    <w:rsid w:val="00D34A44"/>
    <w:rsid w:val="00D34A84"/>
    <w:rsid w:val="00D3537C"/>
    <w:rsid w:val="00D354FF"/>
    <w:rsid w:val="00D3550F"/>
    <w:rsid w:val="00D355A4"/>
    <w:rsid w:val="00D35A03"/>
    <w:rsid w:val="00D35DF5"/>
    <w:rsid w:val="00D35E11"/>
    <w:rsid w:val="00D360A0"/>
    <w:rsid w:val="00D362B0"/>
    <w:rsid w:val="00D363DA"/>
    <w:rsid w:val="00D363F4"/>
    <w:rsid w:val="00D36450"/>
    <w:rsid w:val="00D36FE7"/>
    <w:rsid w:val="00D37551"/>
    <w:rsid w:val="00D37582"/>
    <w:rsid w:val="00D37B2D"/>
    <w:rsid w:val="00D37C11"/>
    <w:rsid w:val="00D37CC0"/>
    <w:rsid w:val="00D37F42"/>
    <w:rsid w:val="00D37FB9"/>
    <w:rsid w:val="00D40D84"/>
    <w:rsid w:val="00D40D93"/>
    <w:rsid w:val="00D40FA8"/>
    <w:rsid w:val="00D41248"/>
    <w:rsid w:val="00D41305"/>
    <w:rsid w:val="00D414E3"/>
    <w:rsid w:val="00D41691"/>
    <w:rsid w:val="00D418FC"/>
    <w:rsid w:val="00D42435"/>
    <w:rsid w:val="00D425FA"/>
    <w:rsid w:val="00D42655"/>
    <w:rsid w:val="00D42B28"/>
    <w:rsid w:val="00D42C1E"/>
    <w:rsid w:val="00D42C1F"/>
    <w:rsid w:val="00D42F60"/>
    <w:rsid w:val="00D43166"/>
    <w:rsid w:val="00D4347D"/>
    <w:rsid w:val="00D435D6"/>
    <w:rsid w:val="00D43754"/>
    <w:rsid w:val="00D443D1"/>
    <w:rsid w:val="00D445FA"/>
    <w:rsid w:val="00D44634"/>
    <w:rsid w:val="00D44847"/>
    <w:rsid w:val="00D44A5E"/>
    <w:rsid w:val="00D44C27"/>
    <w:rsid w:val="00D44DBA"/>
    <w:rsid w:val="00D44E23"/>
    <w:rsid w:val="00D454CF"/>
    <w:rsid w:val="00D45D56"/>
    <w:rsid w:val="00D45DA7"/>
    <w:rsid w:val="00D45E84"/>
    <w:rsid w:val="00D46E3A"/>
    <w:rsid w:val="00D46F83"/>
    <w:rsid w:val="00D47282"/>
    <w:rsid w:val="00D474B9"/>
    <w:rsid w:val="00D47759"/>
    <w:rsid w:val="00D4775B"/>
    <w:rsid w:val="00D479F6"/>
    <w:rsid w:val="00D47EA8"/>
    <w:rsid w:val="00D47EE3"/>
    <w:rsid w:val="00D5042D"/>
    <w:rsid w:val="00D50546"/>
    <w:rsid w:val="00D5070C"/>
    <w:rsid w:val="00D50A88"/>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3126"/>
    <w:rsid w:val="00D533EB"/>
    <w:rsid w:val="00D53535"/>
    <w:rsid w:val="00D5366B"/>
    <w:rsid w:val="00D5378B"/>
    <w:rsid w:val="00D5389A"/>
    <w:rsid w:val="00D5431E"/>
    <w:rsid w:val="00D546CB"/>
    <w:rsid w:val="00D5478D"/>
    <w:rsid w:val="00D548E0"/>
    <w:rsid w:val="00D548FD"/>
    <w:rsid w:val="00D54A32"/>
    <w:rsid w:val="00D54D85"/>
    <w:rsid w:val="00D550FF"/>
    <w:rsid w:val="00D557AB"/>
    <w:rsid w:val="00D55AD8"/>
    <w:rsid w:val="00D56220"/>
    <w:rsid w:val="00D56330"/>
    <w:rsid w:val="00D56A65"/>
    <w:rsid w:val="00D56CE7"/>
    <w:rsid w:val="00D57417"/>
    <w:rsid w:val="00D57801"/>
    <w:rsid w:val="00D57910"/>
    <w:rsid w:val="00D60014"/>
    <w:rsid w:val="00D6048D"/>
    <w:rsid w:val="00D604C0"/>
    <w:rsid w:val="00D61440"/>
    <w:rsid w:val="00D6149B"/>
    <w:rsid w:val="00D61ABD"/>
    <w:rsid w:val="00D61BB2"/>
    <w:rsid w:val="00D62167"/>
    <w:rsid w:val="00D62992"/>
    <w:rsid w:val="00D62C5D"/>
    <w:rsid w:val="00D62E5E"/>
    <w:rsid w:val="00D62F96"/>
    <w:rsid w:val="00D63160"/>
    <w:rsid w:val="00D635AE"/>
    <w:rsid w:val="00D63856"/>
    <w:rsid w:val="00D63AC9"/>
    <w:rsid w:val="00D63D48"/>
    <w:rsid w:val="00D64325"/>
    <w:rsid w:val="00D64CA1"/>
    <w:rsid w:val="00D65609"/>
    <w:rsid w:val="00D65E72"/>
    <w:rsid w:val="00D65FAF"/>
    <w:rsid w:val="00D66351"/>
    <w:rsid w:val="00D663C6"/>
    <w:rsid w:val="00D66537"/>
    <w:rsid w:val="00D66934"/>
    <w:rsid w:val="00D66B07"/>
    <w:rsid w:val="00D66D95"/>
    <w:rsid w:val="00D67070"/>
    <w:rsid w:val="00D67BC3"/>
    <w:rsid w:val="00D67D89"/>
    <w:rsid w:val="00D67E57"/>
    <w:rsid w:val="00D67F5C"/>
    <w:rsid w:val="00D703A1"/>
    <w:rsid w:val="00D703F2"/>
    <w:rsid w:val="00D7041B"/>
    <w:rsid w:val="00D7071B"/>
    <w:rsid w:val="00D70FC8"/>
    <w:rsid w:val="00D71007"/>
    <w:rsid w:val="00D710DE"/>
    <w:rsid w:val="00D7134B"/>
    <w:rsid w:val="00D71594"/>
    <w:rsid w:val="00D71611"/>
    <w:rsid w:val="00D716BB"/>
    <w:rsid w:val="00D71957"/>
    <w:rsid w:val="00D71AC3"/>
    <w:rsid w:val="00D71E24"/>
    <w:rsid w:val="00D71FB2"/>
    <w:rsid w:val="00D720A9"/>
    <w:rsid w:val="00D722C9"/>
    <w:rsid w:val="00D7260C"/>
    <w:rsid w:val="00D728D6"/>
    <w:rsid w:val="00D72913"/>
    <w:rsid w:val="00D729FC"/>
    <w:rsid w:val="00D72A92"/>
    <w:rsid w:val="00D72FB1"/>
    <w:rsid w:val="00D7316F"/>
    <w:rsid w:val="00D7390E"/>
    <w:rsid w:val="00D73CB5"/>
    <w:rsid w:val="00D73E42"/>
    <w:rsid w:val="00D743B2"/>
    <w:rsid w:val="00D74405"/>
    <w:rsid w:val="00D744FC"/>
    <w:rsid w:val="00D74896"/>
    <w:rsid w:val="00D74AFD"/>
    <w:rsid w:val="00D74B64"/>
    <w:rsid w:val="00D74D78"/>
    <w:rsid w:val="00D75BE6"/>
    <w:rsid w:val="00D75BF0"/>
    <w:rsid w:val="00D76031"/>
    <w:rsid w:val="00D7637B"/>
    <w:rsid w:val="00D765BF"/>
    <w:rsid w:val="00D76EB9"/>
    <w:rsid w:val="00D772EE"/>
    <w:rsid w:val="00D77462"/>
    <w:rsid w:val="00D77899"/>
    <w:rsid w:val="00D7792A"/>
    <w:rsid w:val="00D77A35"/>
    <w:rsid w:val="00D80357"/>
    <w:rsid w:val="00D803A6"/>
    <w:rsid w:val="00D80B44"/>
    <w:rsid w:val="00D81233"/>
    <w:rsid w:val="00D819F7"/>
    <w:rsid w:val="00D819F9"/>
    <w:rsid w:val="00D81BBF"/>
    <w:rsid w:val="00D81DAD"/>
    <w:rsid w:val="00D8209A"/>
    <w:rsid w:val="00D823D5"/>
    <w:rsid w:val="00D8272D"/>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60"/>
    <w:rsid w:val="00D83A97"/>
    <w:rsid w:val="00D83ABF"/>
    <w:rsid w:val="00D83E86"/>
    <w:rsid w:val="00D83F40"/>
    <w:rsid w:val="00D84565"/>
    <w:rsid w:val="00D8471A"/>
    <w:rsid w:val="00D84B7D"/>
    <w:rsid w:val="00D84E45"/>
    <w:rsid w:val="00D85422"/>
    <w:rsid w:val="00D85874"/>
    <w:rsid w:val="00D858C8"/>
    <w:rsid w:val="00D85E0F"/>
    <w:rsid w:val="00D85EBD"/>
    <w:rsid w:val="00D85EDA"/>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0F9C"/>
    <w:rsid w:val="00D9120A"/>
    <w:rsid w:val="00D912BC"/>
    <w:rsid w:val="00D9144F"/>
    <w:rsid w:val="00D9156D"/>
    <w:rsid w:val="00D91ABB"/>
    <w:rsid w:val="00D91BC7"/>
    <w:rsid w:val="00D930F4"/>
    <w:rsid w:val="00D936EB"/>
    <w:rsid w:val="00D93A5F"/>
    <w:rsid w:val="00D93A7D"/>
    <w:rsid w:val="00D93ADA"/>
    <w:rsid w:val="00D93C47"/>
    <w:rsid w:val="00D93CA6"/>
    <w:rsid w:val="00D9405C"/>
    <w:rsid w:val="00D948BE"/>
    <w:rsid w:val="00D94A84"/>
    <w:rsid w:val="00D94BCE"/>
    <w:rsid w:val="00D94EE6"/>
    <w:rsid w:val="00D95002"/>
    <w:rsid w:val="00D951BA"/>
    <w:rsid w:val="00D95890"/>
    <w:rsid w:val="00D95BFA"/>
    <w:rsid w:val="00D95EC8"/>
    <w:rsid w:val="00D9620F"/>
    <w:rsid w:val="00D96723"/>
    <w:rsid w:val="00D96872"/>
    <w:rsid w:val="00D968B1"/>
    <w:rsid w:val="00D96951"/>
    <w:rsid w:val="00D9703C"/>
    <w:rsid w:val="00D9704E"/>
    <w:rsid w:val="00D970C2"/>
    <w:rsid w:val="00D9792C"/>
    <w:rsid w:val="00D97961"/>
    <w:rsid w:val="00D97DA3"/>
    <w:rsid w:val="00DA01AB"/>
    <w:rsid w:val="00DA02F4"/>
    <w:rsid w:val="00DA0357"/>
    <w:rsid w:val="00DA08B4"/>
    <w:rsid w:val="00DA0DE4"/>
    <w:rsid w:val="00DA1413"/>
    <w:rsid w:val="00DA14D7"/>
    <w:rsid w:val="00DA16F1"/>
    <w:rsid w:val="00DA18C7"/>
    <w:rsid w:val="00DA1951"/>
    <w:rsid w:val="00DA206D"/>
    <w:rsid w:val="00DA210D"/>
    <w:rsid w:val="00DA2523"/>
    <w:rsid w:val="00DA2565"/>
    <w:rsid w:val="00DA2A79"/>
    <w:rsid w:val="00DA2C16"/>
    <w:rsid w:val="00DA2E87"/>
    <w:rsid w:val="00DA3104"/>
    <w:rsid w:val="00DA313C"/>
    <w:rsid w:val="00DA327E"/>
    <w:rsid w:val="00DA37CD"/>
    <w:rsid w:val="00DA380C"/>
    <w:rsid w:val="00DA4022"/>
    <w:rsid w:val="00DA489E"/>
    <w:rsid w:val="00DA4919"/>
    <w:rsid w:val="00DA4A2A"/>
    <w:rsid w:val="00DA4ADB"/>
    <w:rsid w:val="00DA4BB0"/>
    <w:rsid w:val="00DA4CF8"/>
    <w:rsid w:val="00DA4F16"/>
    <w:rsid w:val="00DA5FBE"/>
    <w:rsid w:val="00DA650B"/>
    <w:rsid w:val="00DA68FA"/>
    <w:rsid w:val="00DA6B07"/>
    <w:rsid w:val="00DA6DD2"/>
    <w:rsid w:val="00DA6EF3"/>
    <w:rsid w:val="00DA7491"/>
    <w:rsid w:val="00DA78FC"/>
    <w:rsid w:val="00DA7BC8"/>
    <w:rsid w:val="00DB0372"/>
    <w:rsid w:val="00DB04DC"/>
    <w:rsid w:val="00DB06E8"/>
    <w:rsid w:val="00DB0AF2"/>
    <w:rsid w:val="00DB0C7C"/>
    <w:rsid w:val="00DB0CE3"/>
    <w:rsid w:val="00DB0D14"/>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521"/>
    <w:rsid w:val="00DB5013"/>
    <w:rsid w:val="00DB511F"/>
    <w:rsid w:val="00DB513B"/>
    <w:rsid w:val="00DB5AF5"/>
    <w:rsid w:val="00DB5BA9"/>
    <w:rsid w:val="00DB61B7"/>
    <w:rsid w:val="00DB63EC"/>
    <w:rsid w:val="00DB6763"/>
    <w:rsid w:val="00DB685C"/>
    <w:rsid w:val="00DB697F"/>
    <w:rsid w:val="00DB6C74"/>
    <w:rsid w:val="00DB6D76"/>
    <w:rsid w:val="00DB749D"/>
    <w:rsid w:val="00DB7619"/>
    <w:rsid w:val="00DB78E6"/>
    <w:rsid w:val="00DB7C2C"/>
    <w:rsid w:val="00DB7DF7"/>
    <w:rsid w:val="00DC00D5"/>
    <w:rsid w:val="00DC02D9"/>
    <w:rsid w:val="00DC07EE"/>
    <w:rsid w:val="00DC0C38"/>
    <w:rsid w:val="00DC0D30"/>
    <w:rsid w:val="00DC0D65"/>
    <w:rsid w:val="00DC0F7D"/>
    <w:rsid w:val="00DC12DA"/>
    <w:rsid w:val="00DC1432"/>
    <w:rsid w:val="00DC1709"/>
    <w:rsid w:val="00DC1853"/>
    <w:rsid w:val="00DC191A"/>
    <w:rsid w:val="00DC1A45"/>
    <w:rsid w:val="00DC1B21"/>
    <w:rsid w:val="00DC1D30"/>
    <w:rsid w:val="00DC1F93"/>
    <w:rsid w:val="00DC265F"/>
    <w:rsid w:val="00DC2A83"/>
    <w:rsid w:val="00DC2AD8"/>
    <w:rsid w:val="00DC2C26"/>
    <w:rsid w:val="00DC2FC4"/>
    <w:rsid w:val="00DC3735"/>
    <w:rsid w:val="00DC3B4C"/>
    <w:rsid w:val="00DC3EAF"/>
    <w:rsid w:val="00DC3F94"/>
    <w:rsid w:val="00DC47BA"/>
    <w:rsid w:val="00DC4806"/>
    <w:rsid w:val="00DC4FF4"/>
    <w:rsid w:val="00DC505E"/>
    <w:rsid w:val="00DC51B3"/>
    <w:rsid w:val="00DC51ED"/>
    <w:rsid w:val="00DC5E3F"/>
    <w:rsid w:val="00DC641A"/>
    <w:rsid w:val="00DC6473"/>
    <w:rsid w:val="00DC68D0"/>
    <w:rsid w:val="00DC693D"/>
    <w:rsid w:val="00DC6DF1"/>
    <w:rsid w:val="00DC7143"/>
    <w:rsid w:val="00DC7155"/>
    <w:rsid w:val="00DC71E8"/>
    <w:rsid w:val="00DC7474"/>
    <w:rsid w:val="00DC7C56"/>
    <w:rsid w:val="00DC7E08"/>
    <w:rsid w:val="00DD0232"/>
    <w:rsid w:val="00DD089C"/>
    <w:rsid w:val="00DD0AE5"/>
    <w:rsid w:val="00DD0ECA"/>
    <w:rsid w:val="00DD0F12"/>
    <w:rsid w:val="00DD0FA4"/>
    <w:rsid w:val="00DD1336"/>
    <w:rsid w:val="00DD1D40"/>
    <w:rsid w:val="00DD1FE4"/>
    <w:rsid w:val="00DD1FFA"/>
    <w:rsid w:val="00DD205B"/>
    <w:rsid w:val="00DD25D7"/>
    <w:rsid w:val="00DD2A02"/>
    <w:rsid w:val="00DD2C24"/>
    <w:rsid w:val="00DD2C48"/>
    <w:rsid w:val="00DD2DDF"/>
    <w:rsid w:val="00DD2F2A"/>
    <w:rsid w:val="00DD3552"/>
    <w:rsid w:val="00DD361A"/>
    <w:rsid w:val="00DD3AD3"/>
    <w:rsid w:val="00DD3E47"/>
    <w:rsid w:val="00DD3F89"/>
    <w:rsid w:val="00DD410D"/>
    <w:rsid w:val="00DD45C4"/>
    <w:rsid w:val="00DD4701"/>
    <w:rsid w:val="00DD4880"/>
    <w:rsid w:val="00DD53E8"/>
    <w:rsid w:val="00DD540E"/>
    <w:rsid w:val="00DD5425"/>
    <w:rsid w:val="00DD548C"/>
    <w:rsid w:val="00DD55BD"/>
    <w:rsid w:val="00DD56A4"/>
    <w:rsid w:val="00DD57E3"/>
    <w:rsid w:val="00DD5B0D"/>
    <w:rsid w:val="00DD5CE2"/>
    <w:rsid w:val="00DD65AA"/>
    <w:rsid w:val="00DD6F6A"/>
    <w:rsid w:val="00DD7284"/>
    <w:rsid w:val="00DD736A"/>
    <w:rsid w:val="00DD75EA"/>
    <w:rsid w:val="00DD7DD9"/>
    <w:rsid w:val="00DE05C2"/>
    <w:rsid w:val="00DE08CC"/>
    <w:rsid w:val="00DE0BA7"/>
    <w:rsid w:val="00DE0E28"/>
    <w:rsid w:val="00DE0FBE"/>
    <w:rsid w:val="00DE13E3"/>
    <w:rsid w:val="00DE145D"/>
    <w:rsid w:val="00DE15BD"/>
    <w:rsid w:val="00DE1A44"/>
    <w:rsid w:val="00DE1A4B"/>
    <w:rsid w:val="00DE1F1A"/>
    <w:rsid w:val="00DE1F5D"/>
    <w:rsid w:val="00DE247B"/>
    <w:rsid w:val="00DE24FA"/>
    <w:rsid w:val="00DE2A23"/>
    <w:rsid w:val="00DE2B36"/>
    <w:rsid w:val="00DE2B5E"/>
    <w:rsid w:val="00DE3240"/>
    <w:rsid w:val="00DE332D"/>
    <w:rsid w:val="00DE3674"/>
    <w:rsid w:val="00DE377A"/>
    <w:rsid w:val="00DE3F81"/>
    <w:rsid w:val="00DE4022"/>
    <w:rsid w:val="00DE46E9"/>
    <w:rsid w:val="00DE474A"/>
    <w:rsid w:val="00DE4850"/>
    <w:rsid w:val="00DE4BBE"/>
    <w:rsid w:val="00DE4D2A"/>
    <w:rsid w:val="00DE4E88"/>
    <w:rsid w:val="00DE4EB1"/>
    <w:rsid w:val="00DE4F95"/>
    <w:rsid w:val="00DE59C2"/>
    <w:rsid w:val="00DE5E1C"/>
    <w:rsid w:val="00DE6228"/>
    <w:rsid w:val="00DE63B5"/>
    <w:rsid w:val="00DE66B5"/>
    <w:rsid w:val="00DE6FA4"/>
    <w:rsid w:val="00DE7E61"/>
    <w:rsid w:val="00DF01BE"/>
    <w:rsid w:val="00DF032E"/>
    <w:rsid w:val="00DF0489"/>
    <w:rsid w:val="00DF058D"/>
    <w:rsid w:val="00DF0675"/>
    <w:rsid w:val="00DF0A42"/>
    <w:rsid w:val="00DF0D75"/>
    <w:rsid w:val="00DF0F45"/>
    <w:rsid w:val="00DF10E6"/>
    <w:rsid w:val="00DF12B6"/>
    <w:rsid w:val="00DF1300"/>
    <w:rsid w:val="00DF14C0"/>
    <w:rsid w:val="00DF19C0"/>
    <w:rsid w:val="00DF1B64"/>
    <w:rsid w:val="00DF1B6D"/>
    <w:rsid w:val="00DF20D9"/>
    <w:rsid w:val="00DF22BB"/>
    <w:rsid w:val="00DF258F"/>
    <w:rsid w:val="00DF25AC"/>
    <w:rsid w:val="00DF28A4"/>
    <w:rsid w:val="00DF2920"/>
    <w:rsid w:val="00DF2F73"/>
    <w:rsid w:val="00DF34F2"/>
    <w:rsid w:val="00DF36A6"/>
    <w:rsid w:val="00DF3793"/>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6042"/>
    <w:rsid w:val="00DF60EA"/>
    <w:rsid w:val="00DF6764"/>
    <w:rsid w:val="00DF6A04"/>
    <w:rsid w:val="00DF6DFC"/>
    <w:rsid w:val="00DF6E6C"/>
    <w:rsid w:val="00DF6FA3"/>
    <w:rsid w:val="00DF71CB"/>
    <w:rsid w:val="00DF744E"/>
    <w:rsid w:val="00DF7C4D"/>
    <w:rsid w:val="00E00286"/>
    <w:rsid w:val="00E0092B"/>
    <w:rsid w:val="00E00E00"/>
    <w:rsid w:val="00E0103B"/>
    <w:rsid w:val="00E01220"/>
    <w:rsid w:val="00E017A4"/>
    <w:rsid w:val="00E019A4"/>
    <w:rsid w:val="00E01D44"/>
    <w:rsid w:val="00E01E60"/>
    <w:rsid w:val="00E020E5"/>
    <w:rsid w:val="00E02781"/>
    <w:rsid w:val="00E02C19"/>
    <w:rsid w:val="00E02E53"/>
    <w:rsid w:val="00E02E9C"/>
    <w:rsid w:val="00E0309E"/>
    <w:rsid w:val="00E031B7"/>
    <w:rsid w:val="00E03569"/>
    <w:rsid w:val="00E03720"/>
    <w:rsid w:val="00E038A6"/>
    <w:rsid w:val="00E03B51"/>
    <w:rsid w:val="00E04218"/>
    <w:rsid w:val="00E042A6"/>
    <w:rsid w:val="00E043B9"/>
    <w:rsid w:val="00E04774"/>
    <w:rsid w:val="00E0483D"/>
    <w:rsid w:val="00E049C2"/>
    <w:rsid w:val="00E04B5A"/>
    <w:rsid w:val="00E04EA9"/>
    <w:rsid w:val="00E05030"/>
    <w:rsid w:val="00E051D5"/>
    <w:rsid w:val="00E053EC"/>
    <w:rsid w:val="00E05DFF"/>
    <w:rsid w:val="00E05F23"/>
    <w:rsid w:val="00E062DA"/>
    <w:rsid w:val="00E062FC"/>
    <w:rsid w:val="00E066F5"/>
    <w:rsid w:val="00E06A77"/>
    <w:rsid w:val="00E06A95"/>
    <w:rsid w:val="00E06C9F"/>
    <w:rsid w:val="00E06EAE"/>
    <w:rsid w:val="00E07368"/>
    <w:rsid w:val="00E075B0"/>
    <w:rsid w:val="00E0767C"/>
    <w:rsid w:val="00E07BDC"/>
    <w:rsid w:val="00E07C9E"/>
    <w:rsid w:val="00E1070A"/>
    <w:rsid w:val="00E10C3D"/>
    <w:rsid w:val="00E10D23"/>
    <w:rsid w:val="00E10D98"/>
    <w:rsid w:val="00E10E12"/>
    <w:rsid w:val="00E10EFF"/>
    <w:rsid w:val="00E1171F"/>
    <w:rsid w:val="00E11983"/>
    <w:rsid w:val="00E119B3"/>
    <w:rsid w:val="00E11B3C"/>
    <w:rsid w:val="00E129AB"/>
    <w:rsid w:val="00E12BC1"/>
    <w:rsid w:val="00E1310E"/>
    <w:rsid w:val="00E13183"/>
    <w:rsid w:val="00E133E7"/>
    <w:rsid w:val="00E1340D"/>
    <w:rsid w:val="00E13875"/>
    <w:rsid w:val="00E13A4E"/>
    <w:rsid w:val="00E14379"/>
    <w:rsid w:val="00E149B2"/>
    <w:rsid w:val="00E14D07"/>
    <w:rsid w:val="00E15036"/>
    <w:rsid w:val="00E153C8"/>
    <w:rsid w:val="00E1547B"/>
    <w:rsid w:val="00E15759"/>
    <w:rsid w:val="00E15D93"/>
    <w:rsid w:val="00E1618F"/>
    <w:rsid w:val="00E164A0"/>
    <w:rsid w:val="00E1660E"/>
    <w:rsid w:val="00E16D18"/>
    <w:rsid w:val="00E16F5F"/>
    <w:rsid w:val="00E1723A"/>
    <w:rsid w:val="00E17DDB"/>
    <w:rsid w:val="00E17ED1"/>
    <w:rsid w:val="00E17F5F"/>
    <w:rsid w:val="00E203A0"/>
    <w:rsid w:val="00E204AB"/>
    <w:rsid w:val="00E20974"/>
    <w:rsid w:val="00E20E26"/>
    <w:rsid w:val="00E210C2"/>
    <w:rsid w:val="00E21425"/>
    <w:rsid w:val="00E215A4"/>
    <w:rsid w:val="00E21D23"/>
    <w:rsid w:val="00E2212C"/>
    <w:rsid w:val="00E2224A"/>
    <w:rsid w:val="00E228BA"/>
    <w:rsid w:val="00E22AAE"/>
    <w:rsid w:val="00E22E59"/>
    <w:rsid w:val="00E235DF"/>
    <w:rsid w:val="00E235EE"/>
    <w:rsid w:val="00E23677"/>
    <w:rsid w:val="00E2376A"/>
    <w:rsid w:val="00E238B0"/>
    <w:rsid w:val="00E238B8"/>
    <w:rsid w:val="00E238F2"/>
    <w:rsid w:val="00E23B8F"/>
    <w:rsid w:val="00E23BAD"/>
    <w:rsid w:val="00E23DF0"/>
    <w:rsid w:val="00E23F16"/>
    <w:rsid w:val="00E24043"/>
    <w:rsid w:val="00E242E9"/>
    <w:rsid w:val="00E245C8"/>
    <w:rsid w:val="00E24734"/>
    <w:rsid w:val="00E24AE3"/>
    <w:rsid w:val="00E24C04"/>
    <w:rsid w:val="00E24F21"/>
    <w:rsid w:val="00E252CD"/>
    <w:rsid w:val="00E258C4"/>
    <w:rsid w:val="00E25A27"/>
    <w:rsid w:val="00E26321"/>
    <w:rsid w:val="00E268BE"/>
    <w:rsid w:val="00E26C85"/>
    <w:rsid w:val="00E26E5E"/>
    <w:rsid w:val="00E275A0"/>
    <w:rsid w:val="00E27803"/>
    <w:rsid w:val="00E27B59"/>
    <w:rsid w:val="00E27CA8"/>
    <w:rsid w:val="00E30026"/>
    <w:rsid w:val="00E30396"/>
    <w:rsid w:val="00E30C38"/>
    <w:rsid w:val="00E30D11"/>
    <w:rsid w:val="00E30D93"/>
    <w:rsid w:val="00E31270"/>
    <w:rsid w:val="00E31850"/>
    <w:rsid w:val="00E319B2"/>
    <w:rsid w:val="00E31BF3"/>
    <w:rsid w:val="00E31D2C"/>
    <w:rsid w:val="00E320CE"/>
    <w:rsid w:val="00E32289"/>
    <w:rsid w:val="00E32867"/>
    <w:rsid w:val="00E333EA"/>
    <w:rsid w:val="00E33A0F"/>
    <w:rsid w:val="00E33A86"/>
    <w:rsid w:val="00E33D2A"/>
    <w:rsid w:val="00E33DB3"/>
    <w:rsid w:val="00E342F3"/>
    <w:rsid w:val="00E348B5"/>
    <w:rsid w:val="00E355F4"/>
    <w:rsid w:val="00E3570B"/>
    <w:rsid w:val="00E3607A"/>
    <w:rsid w:val="00E36185"/>
    <w:rsid w:val="00E36A9A"/>
    <w:rsid w:val="00E37568"/>
    <w:rsid w:val="00E376D1"/>
    <w:rsid w:val="00E37C88"/>
    <w:rsid w:val="00E40250"/>
    <w:rsid w:val="00E4036D"/>
    <w:rsid w:val="00E4054A"/>
    <w:rsid w:val="00E40821"/>
    <w:rsid w:val="00E409E4"/>
    <w:rsid w:val="00E40FDF"/>
    <w:rsid w:val="00E414B0"/>
    <w:rsid w:val="00E415BF"/>
    <w:rsid w:val="00E415DB"/>
    <w:rsid w:val="00E41A2B"/>
    <w:rsid w:val="00E41A3D"/>
    <w:rsid w:val="00E41E52"/>
    <w:rsid w:val="00E41F3F"/>
    <w:rsid w:val="00E42097"/>
    <w:rsid w:val="00E42519"/>
    <w:rsid w:val="00E42727"/>
    <w:rsid w:val="00E42A72"/>
    <w:rsid w:val="00E42B95"/>
    <w:rsid w:val="00E42D89"/>
    <w:rsid w:val="00E42FC8"/>
    <w:rsid w:val="00E43202"/>
    <w:rsid w:val="00E4321A"/>
    <w:rsid w:val="00E432F0"/>
    <w:rsid w:val="00E43A09"/>
    <w:rsid w:val="00E43D62"/>
    <w:rsid w:val="00E4471E"/>
    <w:rsid w:val="00E447F5"/>
    <w:rsid w:val="00E449C8"/>
    <w:rsid w:val="00E44A26"/>
    <w:rsid w:val="00E44C20"/>
    <w:rsid w:val="00E45266"/>
    <w:rsid w:val="00E4538F"/>
    <w:rsid w:val="00E45452"/>
    <w:rsid w:val="00E459EC"/>
    <w:rsid w:val="00E45CAC"/>
    <w:rsid w:val="00E45E6C"/>
    <w:rsid w:val="00E46145"/>
    <w:rsid w:val="00E4630A"/>
    <w:rsid w:val="00E468D1"/>
    <w:rsid w:val="00E46D5D"/>
    <w:rsid w:val="00E46D81"/>
    <w:rsid w:val="00E479B1"/>
    <w:rsid w:val="00E47F0A"/>
    <w:rsid w:val="00E5034B"/>
    <w:rsid w:val="00E50487"/>
    <w:rsid w:val="00E50C45"/>
    <w:rsid w:val="00E50EDE"/>
    <w:rsid w:val="00E511AC"/>
    <w:rsid w:val="00E51759"/>
    <w:rsid w:val="00E51C7A"/>
    <w:rsid w:val="00E51EC9"/>
    <w:rsid w:val="00E51EEA"/>
    <w:rsid w:val="00E51FB4"/>
    <w:rsid w:val="00E52225"/>
    <w:rsid w:val="00E5231B"/>
    <w:rsid w:val="00E5254A"/>
    <w:rsid w:val="00E52D7B"/>
    <w:rsid w:val="00E53008"/>
    <w:rsid w:val="00E53145"/>
    <w:rsid w:val="00E5372B"/>
    <w:rsid w:val="00E5385A"/>
    <w:rsid w:val="00E53B62"/>
    <w:rsid w:val="00E54608"/>
    <w:rsid w:val="00E54702"/>
    <w:rsid w:val="00E5474B"/>
    <w:rsid w:val="00E54A0B"/>
    <w:rsid w:val="00E54FC4"/>
    <w:rsid w:val="00E567DD"/>
    <w:rsid w:val="00E56A5A"/>
    <w:rsid w:val="00E56B65"/>
    <w:rsid w:val="00E56EB2"/>
    <w:rsid w:val="00E5757D"/>
    <w:rsid w:val="00E575F1"/>
    <w:rsid w:val="00E577F6"/>
    <w:rsid w:val="00E57B58"/>
    <w:rsid w:val="00E57BC2"/>
    <w:rsid w:val="00E57E67"/>
    <w:rsid w:val="00E57FFD"/>
    <w:rsid w:val="00E601A1"/>
    <w:rsid w:val="00E60303"/>
    <w:rsid w:val="00E6077B"/>
    <w:rsid w:val="00E60D97"/>
    <w:rsid w:val="00E60DDC"/>
    <w:rsid w:val="00E60E44"/>
    <w:rsid w:val="00E6133D"/>
    <w:rsid w:val="00E61550"/>
    <w:rsid w:val="00E6163E"/>
    <w:rsid w:val="00E61673"/>
    <w:rsid w:val="00E61A40"/>
    <w:rsid w:val="00E61C51"/>
    <w:rsid w:val="00E61C67"/>
    <w:rsid w:val="00E621D1"/>
    <w:rsid w:val="00E62225"/>
    <w:rsid w:val="00E6222A"/>
    <w:rsid w:val="00E62540"/>
    <w:rsid w:val="00E62672"/>
    <w:rsid w:val="00E628AA"/>
    <w:rsid w:val="00E62AA4"/>
    <w:rsid w:val="00E62B1A"/>
    <w:rsid w:val="00E6336F"/>
    <w:rsid w:val="00E63463"/>
    <w:rsid w:val="00E6382D"/>
    <w:rsid w:val="00E63868"/>
    <w:rsid w:val="00E63BCA"/>
    <w:rsid w:val="00E63C1B"/>
    <w:rsid w:val="00E64275"/>
    <w:rsid w:val="00E646FB"/>
    <w:rsid w:val="00E64815"/>
    <w:rsid w:val="00E64ADA"/>
    <w:rsid w:val="00E64CD2"/>
    <w:rsid w:val="00E64F72"/>
    <w:rsid w:val="00E6535A"/>
    <w:rsid w:val="00E65920"/>
    <w:rsid w:val="00E65C4D"/>
    <w:rsid w:val="00E65EC1"/>
    <w:rsid w:val="00E66005"/>
    <w:rsid w:val="00E6607D"/>
    <w:rsid w:val="00E6619E"/>
    <w:rsid w:val="00E66489"/>
    <w:rsid w:val="00E66693"/>
    <w:rsid w:val="00E66B82"/>
    <w:rsid w:val="00E66CA8"/>
    <w:rsid w:val="00E66CE6"/>
    <w:rsid w:val="00E66E34"/>
    <w:rsid w:val="00E66EC8"/>
    <w:rsid w:val="00E67268"/>
    <w:rsid w:val="00E67289"/>
    <w:rsid w:val="00E674D1"/>
    <w:rsid w:val="00E674DD"/>
    <w:rsid w:val="00E67870"/>
    <w:rsid w:val="00E67872"/>
    <w:rsid w:val="00E67A84"/>
    <w:rsid w:val="00E67F44"/>
    <w:rsid w:val="00E701B1"/>
    <w:rsid w:val="00E7026D"/>
    <w:rsid w:val="00E709D6"/>
    <w:rsid w:val="00E716CB"/>
    <w:rsid w:val="00E7171F"/>
    <w:rsid w:val="00E720FD"/>
    <w:rsid w:val="00E7214F"/>
    <w:rsid w:val="00E728AE"/>
    <w:rsid w:val="00E73013"/>
    <w:rsid w:val="00E73193"/>
    <w:rsid w:val="00E7330F"/>
    <w:rsid w:val="00E736D8"/>
    <w:rsid w:val="00E73EA5"/>
    <w:rsid w:val="00E746B9"/>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08C"/>
    <w:rsid w:val="00E77119"/>
    <w:rsid w:val="00E771AF"/>
    <w:rsid w:val="00E77209"/>
    <w:rsid w:val="00E77643"/>
    <w:rsid w:val="00E778A2"/>
    <w:rsid w:val="00E778DA"/>
    <w:rsid w:val="00E80098"/>
    <w:rsid w:val="00E801F0"/>
    <w:rsid w:val="00E804AA"/>
    <w:rsid w:val="00E80751"/>
    <w:rsid w:val="00E80755"/>
    <w:rsid w:val="00E80C6B"/>
    <w:rsid w:val="00E810EE"/>
    <w:rsid w:val="00E81639"/>
    <w:rsid w:val="00E81796"/>
    <w:rsid w:val="00E818F6"/>
    <w:rsid w:val="00E81BAB"/>
    <w:rsid w:val="00E81C56"/>
    <w:rsid w:val="00E81CBA"/>
    <w:rsid w:val="00E82089"/>
    <w:rsid w:val="00E82368"/>
    <w:rsid w:val="00E8271B"/>
    <w:rsid w:val="00E82793"/>
    <w:rsid w:val="00E82CBC"/>
    <w:rsid w:val="00E82DB7"/>
    <w:rsid w:val="00E82E4D"/>
    <w:rsid w:val="00E830B4"/>
    <w:rsid w:val="00E83456"/>
    <w:rsid w:val="00E839CA"/>
    <w:rsid w:val="00E83A0B"/>
    <w:rsid w:val="00E83AA2"/>
    <w:rsid w:val="00E83DCA"/>
    <w:rsid w:val="00E84236"/>
    <w:rsid w:val="00E84348"/>
    <w:rsid w:val="00E84ABA"/>
    <w:rsid w:val="00E84C30"/>
    <w:rsid w:val="00E84EE8"/>
    <w:rsid w:val="00E85070"/>
    <w:rsid w:val="00E850EE"/>
    <w:rsid w:val="00E85127"/>
    <w:rsid w:val="00E8578F"/>
    <w:rsid w:val="00E857DE"/>
    <w:rsid w:val="00E858F0"/>
    <w:rsid w:val="00E869EC"/>
    <w:rsid w:val="00E86AA4"/>
    <w:rsid w:val="00E86D3E"/>
    <w:rsid w:val="00E876C3"/>
    <w:rsid w:val="00E90038"/>
    <w:rsid w:val="00E905B3"/>
    <w:rsid w:val="00E90B11"/>
    <w:rsid w:val="00E90D49"/>
    <w:rsid w:val="00E9106E"/>
    <w:rsid w:val="00E91150"/>
    <w:rsid w:val="00E91631"/>
    <w:rsid w:val="00E91849"/>
    <w:rsid w:val="00E91E50"/>
    <w:rsid w:val="00E91F3C"/>
    <w:rsid w:val="00E92379"/>
    <w:rsid w:val="00E92561"/>
    <w:rsid w:val="00E92635"/>
    <w:rsid w:val="00E92661"/>
    <w:rsid w:val="00E929A7"/>
    <w:rsid w:val="00E92A0D"/>
    <w:rsid w:val="00E92BA3"/>
    <w:rsid w:val="00E934CF"/>
    <w:rsid w:val="00E937B9"/>
    <w:rsid w:val="00E93BA8"/>
    <w:rsid w:val="00E94155"/>
    <w:rsid w:val="00E94615"/>
    <w:rsid w:val="00E94944"/>
    <w:rsid w:val="00E94BB0"/>
    <w:rsid w:val="00E95118"/>
    <w:rsid w:val="00E95142"/>
    <w:rsid w:val="00E9554E"/>
    <w:rsid w:val="00E95657"/>
    <w:rsid w:val="00E959BF"/>
    <w:rsid w:val="00E95C0B"/>
    <w:rsid w:val="00E95CD6"/>
    <w:rsid w:val="00E9602F"/>
    <w:rsid w:val="00E9603F"/>
    <w:rsid w:val="00E96061"/>
    <w:rsid w:val="00E9637D"/>
    <w:rsid w:val="00E966A0"/>
    <w:rsid w:val="00E969A5"/>
    <w:rsid w:val="00E97679"/>
    <w:rsid w:val="00E97727"/>
    <w:rsid w:val="00E978FB"/>
    <w:rsid w:val="00E97B8E"/>
    <w:rsid w:val="00EA01AD"/>
    <w:rsid w:val="00EA03DD"/>
    <w:rsid w:val="00EA03EF"/>
    <w:rsid w:val="00EA0B67"/>
    <w:rsid w:val="00EA0D03"/>
    <w:rsid w:val="00EA0DB3"/>
    <w:rsid w:val="00EA10B2"/>
    <w:rsid w:val="00EA10BC"/>
    <w:rsid w:val="00EA170B"/>
    <w:rsid w:val="00EA1842"/>
    <w:rsid w:val="00EA19B4"/>
    <w:rsid w:val="00EA1AAF"/>
    <w:rsid w:val="00EA2233"/>
    <w:rsid w:val="00EA2601"/>
    <w:rsid w:val="00EA2683"/>
    <w:rsid w:val="00EA27D6"/>
    <w:rsid w:val="00EA289C"/>
    <w:rsid w:val="00EA2990"/>
    <w:rsid w:val="00EA2AB5"/>
    <w:rsid w:val="00EA2FC9"/>
    <w:rsid w:val="00EA338C"/>
    <w:rsid w:val="00EA3DFD"/>
    <w:rsid w:val="00EA42BD"/>
    <w:rsid w:val="00EA4346"/>
    <w:rsid w:val="00EA4B90"/>
    <w:rsid w:val="00EA4BD3"/>
    <w:rsid w:val="00EA4FE8"/>
    <w:rsid w:val="00EA53D8"/>
    <w:rsid w:val="00EA54E5"/>
    <w:rsid w:val="00EA5C35"/>
    <w:rsid w:val="00EA5C44"/>
    <w:rsid w:val="00EA66B7"/>
    <w:rsid w:val="00EA6B22"/>
    <w:rsid w:val="00EA6CF6"/>
    <w:rsid w:val="00EA6D9E"/>
    <w:rsid w:val="00EA6F34"/>
    <w:rsid w:val="00EA6FC9"/>
    <w:rsid w:val="00EA7021"/>
    <w:rsid w:val="00EA7119"/>
    <w:rsid w:val="00EA712B"/>
    <w:rsid w:val="00EA7393"/>
    <w:rsid w:val="00EA7B3E"/>
    <w:rsid w:val="00EA7CFC"/>
    <w:rsid w:val="00EA7DED"/>
    <w:rsid w:val="00EA7E59"/>
    <w:rsid w:val="00EB04F0"/>
    <w:rsid w:val="00EB0ABA"/>
    <w:rsid w:val="00EB0D73"/>
    <w:rsid w:val="00EB0E44"/>
    <w:rsid w:val="00EB1774"/>
    <w:rsid w:val="00EB18F8"/>
    <w:rsid w:val="00EB1D8D"/>
    <w:rsid w:val="00EB1F74"/>
    <w:rsid w:val="00EB2205"/>
    <w:rsid w:val="00EB2437"/>
    <w:rsid w:val="00EB273A"/>
    <w:rsid w:val="00EB2ADB"/>
    <w:rsid w:val="00EB3109"/>
    <w:rsid w:val="00EB315C"/>
    <w:rsid w:val="00EB3317"/>
    <w:rsid w:val="00EB3484"/>
    <w:rsid w:val="00EB3575"/>
    <w:rsid w:val="00EB35D2"/>
    <w:rsid w:val="00EB3E89"/>
    <w:rsid w:val="00EB4316"/>
    <w:rsid w:val="00EB4516"/>
    <w:rsid w:val="00EB485C"/>
    <w:rsid w:val="00EB4963"/>
    <w:rsid w:val="00EB4F90"/>
    <w:rsid w:val="00EB5250"/>
    <w:rsid w:val="00EB54F1"/>
    <w:rsid w:val="00EB57ED"/>
    <w:rsid w:val="00EB5860"/>
    <w:rsid w:val="00EB602D"/>
    <w:rsid w:val="00EB65E8"/>
    <w:rsid w:val="00EB6673"/>
    <w:rsid w:val="00EB6737"/>
    <w:rsid w:val="00EB6D26"/>
    <w:rsid w:val="00EB6D57"/>
    <w:rsid w:val="00EB7694"/>
    <w:rsid w:val="00EB7807"/>
    <w:rsid w:val="00EB7BD9"/>
    <w:rsid w:val="00EB7E47"/>
    <w:rsid w:val="00EB7FBC"/>
    <w:rsid w:val="00EC063C"/>
    <w:rsid w:val="00EC06B1"/>
    <w:rsid w:val="00EC07B1"/>
    <w:rsid w:val="00EC0CCE"/>
    <w:rsid w:val="00EC0CED"/>
    <w:rsid w:val="00EC0F87"/>
    <w:rsid w:val="00EC11D9"/>
    <w:rsid w:val="00EC131C"/>
    <w:rsid w:val="00EC15F7"/>
    <w:rsid w:val="00EC1823"/>
    <w:rsid w:val="00EC1C46"/>
    <w:rsid w:val="00EC1F92"/>
    <w:rsid w:val="00EC21D6"/>
    <w:rsid w:val="00EC2783"/>
    <w:rsid w:val="00EC280A"/>
    <w:rsid w:val="00EC28F1"/>
    <w:rsid w:val="00EC2A52"/>
    <w:rsid w:val="00EC2E34"/>
    <w:rsid w:val="00EC304F"/>
    <w:rsid w:val="00EC313E"/>
    <w:rsid w:val="00EC3239"/>
    <w:rsid w:val="00EC38D7"/>
    <w:rsid w:val="00EC3AFE"/>
    <w:rsid w:val="00EC3D17"/>
    <w:rsid w:val="00EC3EEF"/>
    <w:rsid w:val="00EC4074"/>
    <w:rsid w:val="00EC4391"/>
    <w:rsid w:val="00EC44BD"/>
    <w:rsid w:val="00EC4757"/>
    <w:rsid w:val="00EC4B18"/>
    <w:rsid w:val="00EC4FF2"/>
    <w:rsid w:val="00EC50F2"/>
    <w:rsid w:val="00EC515E"/>
    <w:rsid w:val="00EC51A7"/>
    <w:rsid w:val="00EC5385"/>
    <w:rsid w:val="00EC5552"/>
    <w:rsid w:val="00EC5AA7"/>
    <w:rsid w:val="00EC5B93"/>
    <w:rsid w:val="00EC6158"/>
    <w:rsid w:val="00EC6183"/>
    <w:rsid w:val="00EC62A5"/>
    <w:rsid w:val="00EC6929"/>
    <w:rsid w:val="00EC723D"/>
    <w:rsid w:val="00EC738E"/>
    <w:rsid w:val="00EC7509"/>
    <w:rsid w:val="00EC768E"/>
    <w:rsid w:val="00EC7D2F"/>
    <w:rsid w:val="00EC7FF0"/>
    <w:rsid w:val="00ED0176"/>
    <w:rsid w:val="00ED082F"/>
    <w:rsid w:val="00ED0BD2"/>
    <w:rsid w:val="00ED0E09"/>
    <w:rsid w:val="00ED0EB9"/>
    <w:rsid w:val="00ED0FB8"/>
    <w:rsid w:val="00ED120E"/>
    <w:rsid w:val="00ED148B"/>
    <w:rsid w:val="00ED19A1"/>
    <w:rsid w:val="00ED2089"/>
    <w:rsid w:val="00ED20DB"/>
    <w:rsid w:val="00ED212D"/>
    <w:rsid w:val="00ED24F7"/>
    <w:rsid w:val="00ED26BE"/>
    <w:rsid w:val="00ED3086"/>
    <w:rsid w:val="00ED3114"/>
    <w:rsid w:val="00ED32C6"/>
    <w:rsid w:val="00ED34F5"/>
    <w:rsid w:val="00ED3737"/>
    <w:rsid w:val="00ED3848"/>
    <w:rsid w:val="00ED4486"/>
    <w:rsid w:val="00ED44B9"/>
    <w:rsid w:val="00ED46B4"/>
    <w:rsid w:val="00ED46DA"/>
    <w:rsid w:val="00ED4884"/>
    <w:rsid w:val="00ED49E2"/>
    <w:rsid w:val="00ED4DD8"/>
    <w:rsid w:val="00ED4DE2"/>
    <w:rsid w:val="00ED52CF"/>
    <w:rsid w:val="00ED53B0"/>
    <w:rsid w:val="00ED5773"/>
    <w:rsid w:val="00ED5B1F"/>
    <w:rsid w:val="00ED5D31"/>
    <w:rsid w:val="00ED5DC9"/>
    <w:rsid w:val="00ED5FD7"/>
    <w:rsid w:val="00ED63CB"/>
    <w:rsid w:val="00ED6786"/>
    <w:rsid w:val="00ED6BD5"/>
    <w:rsid w:val="00ED6CD1"/>
    <w:rsid w:val="00ED6E92"/>
    <w:rsid w:val="00ED6F46"/>
    <w:rsid w:val="00ED71EF"/>
    <w:rsid w:val="00ED7247"/>
    <w:rsid w:val="00ED7689"/>
    <w:rsid w:val="00ED77F6"/>
    <w:rsid w:val="00ED78A8"/>
    <w:rsid w:val="00ED79D7"/>
    <w:rsid w:val="00ED7B3E"/>
    <w:rsid w:val="00ED7F73"/>
    <w:rsid w:val="00EE0300"/>
    <w:rsid w:val="00EE0332"/>
    <w:rsid w:val="00EE03EC"/>
    <w:rsid w:val="00EE0A85"/>
    <w:rsid w:val="00EE12E5"/>
    <w:rsid w:val="00EE196E"/>
    <w:rsid w:val="00EE1E0A"/>
    <w:rsid w:val="00EE240E"/>
    <w:rsid w:val="00EE25B5"/>
    <w:rsid w:val="00EE26C5"/>
    <w:rsid w:val="00EE27EE"/>
    <w:rsid w:val="00EE2C1E"/>
    <w:rsid w:val="00EE3464"/>
    <w:rsid w:val="00EE3574"/>
    <w:rsid w:val="00EE417E"/>
    <w:rsid w:val="00EE4184"/>
    <w:rsid w:val="00EE4A31"/>
    <w:rsid w:val="00EE4C0D"/>
    <w:rsid w:val="00EE4E4C"/>
    <w:rsid w:val="00EE4FC0"/>
    <w:rsid w:val="00EE5278"/>
    <w:rsid w:val="00EE52A3"/>
    <w:rsid w:val="00EE5325"/>
    <w:rsid w:val="00EE5544"/>
    <w:rsid w:val="00EE55CC"/>
    <w:rsid w:val="00EE571B"/>
    <w:rsid w:val="00EE5BAB"/>
    <w:rsid w:val="00EE5D29"/>
    <w:rsid w:val="00EE5D40"/>
    <w:rsid w:val="00EE5D4E"/>
    <w:rsid w:val="00EE5EE9"/>
    <w:rsid w:val="00EE60A7"/>
    <w:rsid w:val="00EE62B9"/>
    <w:rsid w:val="00EE6389"/>
    <w:rsid w:val="00EE6EFF"/>
    <w:rsid w:val="00EE70A4"/>
    <w:rsid w:val="00EE7467"/>
    <w:rsid w:val="00EE7566"/>
    <w:rsid w:val="00EF0668"/>
    <w:rsid w:val="00EF06CD"/>
    <w:rsid w:val="00EF075A"/>
    <w:rsid w:val="00EF078C"/>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B39"/>
    <w:rsid w:val="00EF2E4B"/>
    <w:rsid w:val="00EF2EC1"/>
    <w:rsid w:val="00EF2F61"/>
    <w:rsid w:val="00EF34DE"/>
    <w:rsid w:val="00EF35EF"/>
    <w:rsid w:val="00EF3811"/>
    <w:rsid w:val="00EF3B55"/>
    <w:rsid w:val="00EF3C06"/>
    <w:rsid w:val="00EF3C27"/>
    <w:rsid w:val="00EF3F39"/>
    <w:rsid w:val="00EF40E5"/>
    <w:rsid w:val="00EF44EA"/>
    <w:rsid w:val="00EF486F"/>
    <w:rsid w:val="00EF5115"/>
    <w:rsid w:val="00EF5539"/>
    <w:rsid w:val="00EF5731"/>
    <w:rsid w:val="00EF58AD"/>
    <w:rsid w:val="00EF59E8"/>
    <w:rsid w:val="00EF5D05"/>
    <w:rsid w:val="00EF5FF6"/>
    <w:rsid w:val="00EF6319"/>
    <w:rsid w:val="00EF6590"/>
    <w:rsid w:val="00EF66B7"/>
    <w:rsid w:val="00EF6926"/>
    <w:rsid w:val="00EF6D22"/>
    <w:rsid w:val="00EF7B27"/>
    <w:rsid w:val="00EF7BA6"/>
    <w:rsid w:val="00EF7C07"/>
    <w:rsid w:val="00EF7F05"/>
    <w:rsid w:val="00F00133"/>
    <w:rsid w:val="00F00328"/>
    <w:rsid w:val="00F003CE"/>
    <w:rsid w:val="00F00491"/>
    <w:rsid w:val="00F00C8B"/>
    <w:rsid w:val="00F00D59"/>
    <w:rsid w:val="00F00F61"/>
    <w:rsid w:val="00F01183"/>
    <w:rsid w:val="00F0147B"/>
    <w:rsid w:val="00F0176E"/>
    <w:rsid w:val="00F01917"/>
    <w:rsid w:val="00F01CD5"/>
    <w:rsid w:val="00F01E98"/>
    <w:rsid w:val="00F023AF"/>
    <w:rsid w:val="00F02417"/>
    <w:rsid w:val="00F024F7"/>
    <w:rsid w:val="00F0287B"/>
    <w:rsid w:val="00F02D2F"/>
    <w:rsid w:val="00F02FE2"/>
    <w:rsid w:val="00F03183"/>
    <w:rsid w:val="00F03259"/>
    <w:rsid w:val="00F03266"/>
    <w:rsid w:val="00F03A50"/>
    <w:rsid w:val="00F03F06"/>
    <w:rsid w:val="00F046EE"/>
    <w:rsid w:val="00F04AAC"/>
    <w:rsid w:val="00F04B42"/>
    <w:rsid w:val="00F04BAF"/>
    <w:rsid w:val="00F05109"/>
    <w:rsid w:val="00F0513D"/>
    <w:rsid w:val="00F0580A"/>
    <w:rsid w:val="00F05917"/>
    <w:rsid w:val="00F05955"/>
    <w:rsid w:val="00F059B2"/>
    <w:rsid w:val="00F05F42"/>
    <w:rsid w:val="00F06ECA"/>
    <w:rsid w:val="00F074ED"/>
    <w:rsid w:val="00F076D5"/>
    <w:rsid w:val="00F07B81"/>
    <w:rsid w:val="00F1013C"/>
    <w:rsid w:val="00F10403"/>
    <w:rsid w:val="00F10999"/>
    <w:rsid w:val="00F1105A"/>
    <w:rsid w:val="00F11209"/>
    <w:rsid w:val="00F11940"/>
    <w:rsid w:val="00F11BC0"/>
    <w:rsid w:val="00F11C82"/>
    <w:rsid w:val="00F11FCF"/>
    <w:rsid w:val="00F12A8A"/>
    <w:rsid w:val="00F13026"/>
    <w:rsid w:val="00F13456"/>
    <w:rsid w:val="00F1368B"/>
    <w:rsid w:val="00F13889"/>
    <w:rsid w:val="00F13B52"/>
    <w:rsid w:val="00F13EE9"/>
    <w:rsid w:val="00F1425B"/>
    <w:rsid w:val="00F14567"/>
    <w:rsid w:val="00F15029"/>
    <w:rsid w:val="00F1557F"/>
    <w:rsid w:val="00F156ED"/>
    <w:rsid w:val="00F15D6B"/>
    <w:rsid w:val="00F1637A"/>
    <w:rsid w:val="00F167CC"/>
    <w:rsid w:val="00F16915"/>
    <w:rsid w:val="00F16C96"/>
    <w:rsid w:val="00F16E49"/>
    <w:rsid w:val="00F175BC"/>
    <w:rsid w:val="00F176A1"/>
    <w:rsid w:val="00F17847"/>
    <w:rsid w:val="00F1794D"/>
    <w:rsid w:val="00F17A71"/>
    <w:rsid w:val="00F17FAE"/>
    <w:rsid w:val="00F20186"/>
    <w:rsid w:val="00F206C6"/>
    <w:rsid w:val="00F218A2"/>
    <w:rsid w:val="00F21AA7"/>
    <w:rsid w:val="00F21AE0"/>
    <w:rsid w:val="00F21CE1"/>
    <w:rsid w:val="00F21F22"/>
    <w:rsid w:val="00F21F54"/>
    <w:rsid w:val="00F2200C"/>
    <w:rsid w:val="00F225BB"/>
    <w:rsid w:val="00F22A02"/>
    <w:rsid w:val="00F22E04"/>
    <w:rsid w:val="00F2313D"/>
    <w:rsid w:val="00F231DB"/>
    <w:rsid w:val="00F235EC"/>
    <w:rsid w:val="00F23664"/>
    <w:rsid w:val="00F23B86"/>
    <w:rsid w:val="00F240BB"/>
    <w:rsid w:val="00F242E8"/>
    <w:rsid w:val="00F24C9A"/>
    <w:rsid w:val="00F25370"/>
    <w:rsid w:val="00F25481"/>
    <w:rsid w:val="00F254C4"/>
    <w:rsid w:val="00F2559D"/>
    <w:rsid w:val="00F2577B"/>
    <w:rsid w:val="00F25D9A"/>
    <w:rsid w:val="00F25E06"/>
    <w:rsid w:val="00F263C0"/>
    <w:rsid w:val="00F26AB9"/>
    <w:rsid w:val="00F26FE1"/>
    <w:rsid w:val="00F27309"/>
    <w:rsid w:val="00F2737F"/>
    <w:rsid w:val="00F27521"/>
    <w:rsid w:val="00F27609"/>
    <w:rsid w:val="00F2781B"/>
    <w:rsid w:val="00F27E7F"/>
    <w:rsid w:val="00F30488"/>
    <w:rsid w:val="00F308CD"/>
    <w:rsid w:val="00F30A00"/>
    <w:rsid w:val="00F30B39"/>
    <w:rsid w:val="00F30CD3"/>
    <w:rsid w:val="00F30D17"/>
    <w:rsid w:val="00F30E2A"/>
    <w:rsid w:val="00F31108"/>
    <w:rsid w:val="00F31235"/>
    <w:rsid w:val="00F31635"/>
    <w:rsid w:val="00F316E1"/>
    <w:rsid w:val="00F31A54"/>
    <w:rsid w:val="00F31CBE"/>
    <w:rsid w:val="00F32AC2"/>
    <w:rsid w:val="00F32B5C"/>
    <w:rsid w:val="00F32E74"/>
    <w:rsid w:val="00F32ECE"/>
    <w:rsid w:val="00F330FF"/>
    <w:rsid w:val="00F33795"/>
    <w:rsid w:val="00F33A52"/>
    <w:rsid w:val="00F33AFB"/>
    <w:rsid w:val="00F3402F"/>
    <w:rsid w:val="00F34104"/>
    <w:rsid w:val="00F3494D"/>
    <w:rsid w:val="00F34EE7"/>
    <w:rsid w:val="00F3515B"/>
    <w:rsid w:val="00F3526B"/>
    <w:rsid w:val="00F3539E"/>
    <w:rsid w:val="00F3551F"/>
    <w:rsid w:val="00F35685"/>
    <w:rsid w:val="00F35BA3"/>
    <w:rsid w:val="00F35E4B"/>
    <w:rsid w:val="00F36273"/>
    <w:rsid w:val="00F3694E"/>
    <w:rsid w:val="00F36CBF"/>
    <w:rsid w:val="00F36D99"/>
    <w:rsid w:val="00F36DF2"/>
    <w:rsid w:val="00F36EA3"/>
    <w:rsid w:val="00F36ED9"/>
    <w:rsid w:val="00F371AA"/>
    <w:rsid w:val="00F37582"/>
    <w:rsid w:val="00F37CE4"/>
    <w:rsid w:val="00F40005"/>
    <w:rsid w:val="00F403EC"/>
    <w:rsid w:val="00F409D4"/>
    <w:rsid w:val="00F412D5"/>
    <w:rsid w:val="00F41860"/>
    <w:rsid w:val="00F41C57"/>
    <w:rsid w:val="00F42353"/>
    <w:rsid w:val="00F42418"/>
    <w:rsid w:val="00F4257A"/>
    <w:rsid w:val="00F42990"/>
    <w:rsid w:val="00F42AB1"/>
    <w:rsid w:val="00F4310B"/>
    <w:rsid w:val="00F4315C"/>
    <w:rsid w:val="00F432D4"/>
    <w:rsid w:val="00F4334F"/>
    <w:rsid w:val="00F4351B"/>
    <w:rsid w:val="00F435E7"/>
    <w:rsid w:val="00F43614"/>
    <w:rsid w:val="00F437CB"/>
    <w:rsid w:val="00F4451F"/>
    <w:rsid w:val="00F445FB"/>
    <w:rsid w:val="00F4482E"/>
    <w:rsid w:val="00F448B0"/>
    <w:rsid w:val="00F448DA"/>
    <w:rsid w:val="00F44BDA"/>
    <w:rsid w:val="00F44E06"/>
    <w:rsid w:val="00F451CE"/>
    <w:rsid w:val="00F452D2"/>
    <w:rsid w:val="00F455C5"/>
    <w:rsid w:val="00F456D0"/>
    <w:rsid w:val="00F459D1"/>
    <w:rsid w:val="00F45B5C"/>
    <w:rsid w:val="00F46117"/>
    <w:rsid w:val="00F46219"/>
    <w:rsid w:val="00F462D3"/>
    <w:rsid w:val="00F464A3"/>
    <w:rsid w:val="00F46E8F"/>
    <w:rsid w:val="00F47187"/>
    <w:rsid w:val="00F47278"/>
    <w:rsid w:val="00F472AD"/>
    <w:rsid w:val="00F479BB"/>
    <w:rsid w:val="00F479C4"/>
    <w:rsid w:val="00F47A6C"/>
    <w:rsid w:val="00F47A99"/>
    <w:rsid w:val="00F501B5"/>
    <w:rsid w:val="00F50568"/>
    <w:rsid w:val="00F511B9"/>
    <w:rsid w:val="00F51689"/>
    <w:rsid w:val="00F51B92"/>
    <w:rsid w:val="00F51BBF"/>
    <w:rsid w:val="00F51FC4"/>
    <w:rsid w:val="00F520E0"/>
    <w:rsid w:val="00F524B8"/>
    <w:rsid w:val="00F52506"/>
    <w:rsid w:val="00F52760"/>
    <w:rsid w:val="00F527CF"/>
    <w:rsid w:val="00F52AF6"/>
    <w:rsid w:val="00F52C09"/>
    <w:rsid w:val="00F530F0"/>
    <w:rsid w:val="00F53456"/>
    <w:rsid w:val="00F5398E"/>
    <w:rsid w:val="00F53A1F"/>
    <w:rsid w:val="00F53C37"/>
    <w:rsid w:val="00F53EC2"/>
    <w:rsid w:val="00F547A6"/>
    <w:rsid w:val="00F547D6"/>
    <w:rsid w:val="00F54816"/>
    <w:rsid w:val="00F5494E"/>
    <w:rsid w:val="00F54A34"/>
    <w:rsid w:val="00F55C57"/>
    <w:rsid w:val="00F55D54"/>
    <w:rsid w:val="00F55E13"/>
    <w:rsid w:val="00F56047"/>
    <w:rsid w:val="00F5694F"/>
    <w:rsid w:val="00F57287"/>
    <w:rsid w:val="00F574B2"/>
    <w:rsid w:val="00F57B54"/>
    <w:rsid w:val="00F57F4E"/>
    <w:rsid w:val="00F60306"/>
    <w:rsid w:val="00F60F6B"/>
    <w:rsid w:val="00F60FD7"/>
    <w:rsid w:val="00F61012"/>
    <w:rsid w:val="00F6115E"/>
    <w:rsid w:val="00F6138B"/>
    <w:rsid w:val="00F61423"/>
    <w:rsid w:val="00F61A46"/>
    <w:rsid w:val="00F61CB7"/>
    <w:rsid w:val="00F61DC7"/>
    <w:rsid w:val="00F625F1"/>
    <w:rsid w:val="00F62625"/>
    <w:rsid w:val="00F62CC9"/>
    <w:rsid w:val="00F62D85"/>
    <w:rsid w:val="00F63117"/>
    <w:rsid w:val="00F6384D"/>
    <w:rsid w:val="00F63898"/>
    <w:rsid w:val="00F63C30"/>
    <w:rsid w:val="00F641EA"/>
    <w:rsid w:val="00F6423F"/>
    <w:rsid w:val="00F642AB"/>
    <w:rsid w:val="00F642E5"/>
    <w:rsid w:val="00F6431D"/>
    <w:rsid w:val="00F64389"/>
    <w:rsid w:val="00F643AE"/>
    <w:rsid w:val="00F64480"/>
    <w:rsid w:val="00F646C6"/>
    <w:rsid w:val="00F64A5E"/>
    <w:rsid w:val="00F64BE0"/>
    <w:rsid w:val="00F64CB8"/>
    <w:rsid w:val="00F64FE6"/>
    <w:rsid w:val="00F65335"/>
    <w:rsid w:val="00F65539"/>
    <w:rsid w:val="00F65864"/>
    <w:rsid w:val="00F65CC6"/>
    <w:rsid w:val="00F65D9C"/>
    <w:rsid w:val="00F65E24"/>
    <w:rsid w:val="00F65E60"/>
    <w:rsid w:val="00F666FF"/>
    <w:rsid w:val="00F669E8"/>
    <w:rsid w:val="00F66B40"/>
    <w:rsid w:val="00F66D62"/>
    <w:rsid w:val="00F66E74"/>
    <w:rsid w:val="00F66EC9"/>
    <w:rsid w:val="00F66F7D"/>
    <w:rsid w:val="00F67637"/>
    <w:rsid w:val="00F67CC6"/>
    <w:rsid w:val="00F700F8"/>
    <w:rsid w:val="00F7022C"/>
    <w:rsid w:val="00F70414"/>
    <w:rsid w:val="00F7055F"/>
    <w:rsid w:val="00F706E8"/>
    <w:rsid w:val="00F70725"/>
    <w:rsid w:val="00F70837"/>
    <w:rsid w:val="00F70DC1"/>
    <w:rsid w:val="00F71208"/>
    <w:rsid w:val="00F714F6"/>
    <w:rsid w:val="00F717CA"/>
    <w:rsid w:val="00F71848"/>
    <w:rsid w:val="00F71A2E"/>
    <w:rsid w:val="00F71BB2"/>
    <w:rsid w:val="00F71DDE"/>
    <w:rsid w:val="00F71E31"/>
    <w:rsid w:val="00F72413"/>
    <w:rsid w:val="00F724F5"/>
    <w:rsid w:val="00F7289D"/>
    <w:rsid w:val="00F72F65"/>
    <w:rsid w:val="00F7329E"/>
    <w:rsid w:val="00F736AB"/>
    <w:rsid w:val="00F73706"/>
    <w:rsid w:val="00F737D6"/>
    <w:rsid w:val="00F73A09"/>
    <w:rsid w:val="00F73F54"/>
    <w:rsid w:val="00F742C9"/>
    <w:rsid w:val="00F7462C"/>
    <w:rsid w:val="00F74685"/>
    <w:rsid w:val="00F749C1"/>
    <w:rsid w:val="00F74F46"/>
    <w:rsid w:val="00F74FA0"/>
    <w:rsid w:val="00F75060"/>
    <w:rsid w:val="00F7506F"/>
    <w:rsid w:val="00F755E8"/>
    <w:rsid w:val="00F7564B"/>
    <w:rsid w:val="00F7564C"/>
    <w:rsid w:val="00F75A99"/>
    <w:rsid w:val="00F75C8F"/>
    <w:rsid w:val="00F7602C"/>
    <w:rsid w:val="00F760CE"/>
    <w:rsid w:val="00F761F7"/>
    <w:rsid w:val="00F764B3"/>
    <w:rsid w:val="00F7698C"/>
    <w:rsid w:val="00F769EC"/>
    <w:rsid w:val="00F76DAF"/>
    <w:rsid w:val="00F7732A"/>
    <w:rsid w:val="00F77365"/>
    <w:rsid w:val="00F77592"/>
    <w:rsid w:val="00F778BC"/>
    <w:rsid w:val="00F77A06"/>
    <w:rsid w:val="00F77BF1"/>
    <w:rsid w:val="00F77BF4"/>
    <w:rsid w:val="00F80A78"/>
    <w:rsid w:val="00F80B54"/>
    <w:rsid w:val="00F80F87"/>
    <w:rsid w:val="00F81171"/>
    <w:rsid w:val="00F81B4C"/>
    <w:rsid w:val="00F81E79"/>
    <w:rsid w:val="00F82086"/>
    <w:rsid w:val="00F821C3"/>
    <w:rsid w:val="00F82750"/>
    <w:rsid w:val="00F82E9C"/>
    <w:rsid w:val="00F82FC6"/>
    <w:rsid w:val="00F8302A"/>
    <w:rsid w:val="00F833FA"/>
    <w:rsid w:val="00F836B0"/>
    <w:rsid w:val="00F83827"/>
    <w:rsid w:val="00F83AC2"/>
    <w:rsid w:val="00F83F88"/>
    <w:rsid w:val="00F85097"/>
    <w:rsid w:val="00F851E3"/>
    <w:rsid w:val="00F853EF"/>
    <w:rsid w:val="00F854A6"/>
    <w:rsid w:val="00F854BA"/>
    <w:rsid w:val="00F85AA0"/>
    <w:rsid w:val="00F865D7"/>
    <w:rsid w:val="00F86B9F"/>
    <w:rsid w:val="00F86C03"/>
    <w:rsid w:val="00F87684"/>
    <w:rsid w:val="00F876EC"/>
    <w:rsid w:val="00F87A75"/>
    <w:rsid w:val="00F87E81"/>
    <w:rsid w:val="00F87F1C"/>
    <w:rsid w:val="00F87F35"/>
    <w:rsid w:val="00F87FCE"/>
    <w:rsid w:val="00F900DE"/>
    <w:rsid w:val="00F904D1"/>
    <w:rsid w:val="00F906B0"/>
    <w:rsid w:val="00F907A4"/>
    <w:rsid w:val="00F90B56"/>
    <w:rsid w:val="00F90CA1"/>
    <w:rsid w:val="00F90CC4"/>
    <w:rsid w:val="00F90DA9"/>
    <w:rsid w:val="00F910D4"/>
    <w:rsid w:val="00F91113"/>
    <w:rsid w:val="00F91470"/>
    <w:rsid w:val="00F914D9"/>
    <w:rsid w:val="00F91623"/>
    <w:rsid w:val="00F91740"/>
    <w:rsid w:val="00F917FF"/>
    <w:rsid w:val="00F91A28"/>
    <w:rsid w:val="00F92136"/>
    <w:rsid w:val="00F92270"/>
    <w:rsid w:val="00F92C48"/>
    <w:rsid w:val="00F92E4F"/>
    <w:rsid w:val="00F92F77"/>
    <w:rsid w:val="00F9334F"/>
    <w:rsid w:val="00F93363"/>
    <w:rsid w:val="00F93698"/>
    <w:rsid w:val="00F937A1"/>
    <w:rsid w:val="00F9387B"/>
    <w:rsid w:val="00F9393F"/>
    <w:rsid w:val="00F93A36"/>
    <w:rsid w:val="00F94187"/>
    <w:rsid w:val="00F942CF"/>
    <w:rsid w:val="00F947C6"/>
    <w:rsid w:val="00F94867"/>
    <w:rsid w:val="00F9515B"/>
    <w:rsid w:val="00F95239"/>
    <w:rsid w:val="00F95E3B"/>
    <w:rsid w:val="00F966E2"/>
    <w:rsid w:val="00F96A87"/>
    <w:rsid w:val="00F96BD4"/>
    <w:rsid w:val="00F96CA5"/>
    <w:rsid w:val="00F96DD6"/>
    <w:rsid w:val="00F96DEC"/>
    <w:rsid w:val="00F97056"/>
    <w:rsid w:val="00F97324"/>
    <w:rsid w:val="00F978A3"/>
    <w:rsid w:val="00F97C70"/>
    <w:rsid w:val="00F97C78"/>
    <w:rsid w:val="00F97F21"/>
    <w:rsid w:val="00FA0353"/>
    <w:rsid w:val="00FA041A"/>
    <w:rsid w:val="00FA06D8"/>
    <w:rsid w:val="00FA0800"/>
    <w:rsid w:val="00FA0820"/>
    <w:rsid w:val="00FA0897"/>
    <w:rsid w:val="00FA0BE9"/>
    <w:rsid w:val="00FA12D4"/>
    <w:rsid w:val="00FA13D7"/>
    <w:rsid w:val="00FA1611"/>
    <w:rsid w:val="00FA1736"/>
    <w:rsid w:val="00FA1867"/>
    <w:rsid w:val="00FA1B09"/>
    <w:rsid w:val="00FA209F"/>
    <w:rsid w:val="00FA2131"/>
    <w:rsid w:val="00FA2136"/>
    <w:rsid w:val="00FA2C67"/>
    <w:rsid w:val="00FA2ECE"/>
    <w:rsid w:val="00FA3068"/>
    <w:rsid w:val="00FA3174"/>
    <w:rsid w:val="00FA31FC"/>
    <w:rsid w:val="00FA3545"/>
    <w:rsid w:val="00FA3B1D"/>
    <w:rsid w:val="00FA3B64"/>
    <w:rsid w:val="00FA3D8C"/>
    <w:rsid w:val="00FA3F5F"/>
    <w:rsid w:val="00FA3FB1"/>
    <w:rsid w:val="00FA44DC"/>
    <w:rsid w:val="00FA45FA"/>
    <w:rsid w:val="00FA460A"/>
    <w:rsid w:val="00FA47B5"/>
    <w:rsid w:val="00FA48CA"/>
    <w:rsid w:val="00FA56B2"/>
    <w:rsid w:val="00FA5AB3"/>
    <w:rsid w:val="00FA61EC"/>
    <w:rsid w:val="00FA63E9"/>
    <w:rsid w:val="00FA64E0"/>
    <w:rsid w:val="00FA6507"/>
    <w:rsid w:val="00FA6596"/>
    <w:rsid w:val="00FA6907"/>
    <w:rsid w:val="00FA6A35"/>
    <w:rsid w:val="00FA6BC3"/>
    <w:rsid w:val="00FA7ACF"/>
    <w:rsid w:val="00FA7F1E"/>
    <w:rsid w:val="00FA7F8B"/>
    <w:rsid w:val="00FB009E"/>
    <w:rsid w:val="00FB01F8"/>
    <w:rsid w:val="00FB0679"/>
    <w:rsid w:val="00FB0816"/>
    <w:rsid w:val="00FB09DC"/>
    <w:rsid w:val="00FB1111"/>
    <w:rsid w:val="00FB1154"/>
    <w:rsid w:val="00FB1E06"/>
    <w:rsid w:val="00FB1E88"/>
    <w:rsid w:val="00FB2415"/>
    <w:rsid w:val="00FB259D"/>
    <w:rsid w:val="00FB27E8"/>
    <w:rsid w:val="00FB2B74"/>
    <w:rsid w:val="00FB2CEA"/>
    <w:rsid w:val="00FB2D43"/>
    <w:rsid w:val="00FB2DB1"/>
    <w:rsid w:val="00FB2E63"/>
    <w:rsid w:val="00FB34D2"/>
    <w:rsid w:val="00FB35A6"/>
    <w:rsid w:val="00FB4038"/>
    <w:rsid w:val="00FB43E3"/>
    <w:rsid w:val="00FB453E"/>
    <w:rsid w:val="00FB4626"/>
    <w:rsid w:val="00FB46DE"/>
    <w:rsid w:val="00FB48FF"/>
    <w:rsid w:val="00FB50FD"/>
    <w:rsid w:val="00FB58CB"/>
    <w:rsid w:val="00FB5BF9"/>
    <w:rsid w:val="00FB5E3E"/>
    <w:rsid w:val="00FB5FC4"/>
    <w:rsid w:val="00FB6004"/>
    <w:rsid w:val="00FB625E"/>
    <w:rsid w:val="00FB6268"/>
    <w:rsid w:val="00FB6644"/>
    <w:rsid w:val="00FB6BA7"/>
    <w:rsid w:val="00FB6D0E"/>
    <w:rsid w:val="00FB6EAF"/>
    <w:rsid w:val="00FB6FEB"/>
    <w:rsid w:val="00FB74C2"/>
    <w:rsid w:val="00FB7B9D"/>
    <w:rsid w:val="00FB7BA8"/>
    <w:rsid w:val="00FC05CC"/>
    <w:rsid w:val="00FC0E18"/>
    <w:rsid w:val="00FC0F87"/>
    <w:rsid w:val="00FC1202"/>
    <w:rsid w:val="00FC1579"/>
    <w:rsid w:val="00FC1AC7"/>
    <w:rsid w:val="00FC1E7A"/>
    <w:rsid w:val="00FC2C39"/>
    <w:rsid w:val="00FC2FF9"/>
    <w:rsid w:val="00FC30D9"/>
    <w:rsid w:val="00FC31EC"/>
    <w:rsid w:val="00FC38A1"/>
    <w:rsid w:val="00FC3998"/>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76A"/>
    <w:rsid w:val="00FC7844"/>
    <w:rsid w:val="00FC7D17"/>
    <w:rsid w:val="00FD0205"/>
    <w:rsid w:val="00FD0223"/>
    <w:rsid w:val="00FD03B0"/>
    <w:rsid w:val="00FD0AA4"/>
    <w:rsid w:val="00FD0FC9"/>
    <w:rsid w:val="00FD1836"/>
    <w:rsid w:val="00FD19BD"/>
    <w:rsid w:val="00FD1A55"/>
    <w:rsid w:val="00FD1B3F"/>
    <w:rsid w:val="00FD1CC4"/>
    <w:rsid w:val="00FD23EB"/>
    <w:rsid w:val="00FD2A76"/>
    <w:rsid w:val="00FD2E24"/>
    <w:rsid w:val="00FD349E"/>
    <w:rsid w:val="00FD3BE2"/>
    <w:rsid w:val="00FD3D08"/>
    <w:rsid w:val="00FD3DCC"/>
    <w:rsid w:val="00FD429A"/>
    <w:rsid w:val="00FD4389"/>
    <w:rsid w:val="00FD475E"/>
    <w:rsid w:val="00FD4812"/>
    <w:rsid w:val="00FD49A4"/>
    <w:rsid w:val="00FD5A36"/>
    <w:rsid w:val="00FD5B53"/>
    <w:rsid w:val="00FD6368"/>
    <w:rsid w:val="00FD6D3F"/>
    <w:rsid w:val="00FD72A6"/>
    <w:rsid w:val="00FD73B7"/>
    <w:rsid w:val="00FD75B1"/>
    <w:rsid w:val="00FD7CE9"/>
    <w:rsid w:val="00FD7DB1"/>
    <w:rsid w:val="00FD7E7A"/>
    <w:rsid w:val="00FD7F33"/>
    <w:rsid w:val="00FD7F54"/>
    <w:rsid w:val="00FD7F6C"/>
    <w:rsid w:val="00FE02FC"/>
    <w:rsid w:val="00FE0341"/>
    <w:rsid w:val="00FE0754"/>
    <w:rsid w:val="00FE0C10"/>
    <w:rsid w:val="00FE0E29"/>
    <w:rsid w:val="00FE1A9C"/>
    <w:rsid w:val="00FE235D"/>
    <w:rsid w:val="00FE23B5"/>
    <w:rsid w:val="00FE26B3"/>
    <w:rsid w:val="00FE27FD"/>
    <w:rsid w:val="00FE3AFF"/>
    <w:rsid w:val="00FE3BF4"/>
    <w:rsid w:val="00FE40BD"/>
    <w:rsid w:val="00FE4977"/>
    <w:rsid w:val="00FE4D2E"/>
    <w:rsid w:val="00FE4F18"/>
    <w:rsid w:val="00FE5335"/>
    <w:rsid w:val="00FE5407"/>
    <w:rsid w:val="00FE5CE1"/>
    <w:rsid w:val="00FE5E54"/>
    <w:rsid w:val="00FE5F53"/>
    <w:rsid w:val="00FE647B"/>
    <w:rsid w:val="00FE67EE"/>
    <w:rsid w:val="00FE6C7A"/>
    <w:rsid w:val="00FE7471"/>
    <w:rsid w:val="00FE794C"/>
    <w:rsid w:val="00FE7BCB"/>
    <w:rsid w:val="00FF063C"/>
    <w:rsid w:val="00FF063E"/>
    <w:rsid w:val="00FF0697"/>
    <w:rsid w:val="00FF0987"/>
    <w:rsid w:val="00FF0D71"/>
    <w:rsid w:val="00FF11DD"/>
    <w:rsid w:val="00FF1704"/>
    <w:rsid w:val="00FF17A4"/>
    <w:rsid w:val="00FF1DBB"/>
    <w:rsid w:val="00FF23B0"/>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FE1"/>
    <w:rsid w:val="00FF6349"/>
    <w:rsid w:val="00FF6363"/>
    <w:rsid w:val="00FF64E3"/>
    <w:rsid w:val="00FF6666"/>
    <w:rsid w:val="00FF6D33"/>
    <w:rsid w:val="00FF71FA"/>
    <w:rsid w:val="00FF735F"/>
    <w:rsid w:val="00FF7849"/>
    <w:rsid w:val="00FF7DD1"/>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409CCA"/>
  <w15:docId w15:val="{D46662A5-4D9B-4FED-B0A4-9383CA104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9AB"/>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tabs>
        <w:tab w:val="clear" w:pos="756"/>
        <w:tab w:val="num" w:pos="576"/>
      </w:tabs>
      <w:spacing w:before="180"/>
      <w:ind w:left="576"/>
      <w:outlineLvl w:val="1"/>
    </w:pPr>
    <w:rPr>
      <w:sz w:val="32"/>
    </w:rPr>
  </w:style>
  <w:style w:type="paragraph" w:styleId="Heading3">
    <w:name w:val="heading 3"/>
    <w:aliases w:val="Underrubrik2,H3,no break,Memo Heading 3,h3"/>
    <w:basedOn w:val="Heading2"/>
    <w:next w:val="Normal"/>
    <w:link w:val="Heading3Char"/>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eastAsia="en-US"/>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eastAsia="en-US"/>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333A0"/>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semiHidden/>
    <w:rsid w:val="00B333A0"/>
    <w:rPr>
      <w:b/>
      <w:position w:val="6"/>
      <w:sz w:val="16"/>
    </w:rPr>
  </w:style>
  <w:style w:type="paragraph" w:styleId="FootnoteText">
    <w:name w:val="footnote text"/>
    <w:basedOn w:val="Normal"/>
    <w:link w:val="FootnoteTextChar"/>
    <w:uiPriority w:val="99"/>
    <w:semiHidden/>
    <w:rsid w:val="00B333A0"/>
    <w:pPr>
      <w:keepLines/>
      <w:spacing w:after="0"/>
      <w:ind w:left="454" w:hanging="454"/>
    </w:pPr>
    <w:rPr>
      <w:sz w:val="16"/>
      <w:lang w:val="x-none"/>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qFormat/>
    <w:rsid w:val="00B333A0"/>
    <w:pPr>
      <w:keepNext/>
      <w:keepLines/>
      <w:spacing w:after="0"/>
    </w:pPr>
    <w:rPr>
      <w:rFonts w:ascii="Arial" w:hAnsi="Arial"/>
      <w:sz w:val="18"/>
      <w:lang w:val="x-none"/>
    </w:rPr>
  </w:style>
  <w:style w:type="character" w:customStyle="1" w:styleId="TALCar">
    <w:name w:val="TAL Car"/>
    <w:link w:val="TAL"/>
    <w:qFormat/>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qFormat/>
    <w:rsid w:val="00B333A0"/>
    <w:rPr>
      <w:b/>
    </w:rPr>
  </w:style>
  <w:style w:type="paragraph" w:customStyle="1" w:styleId="TAC">
    <w:name w:val="TAC"/>
    <w:basedOn w:val="TAL"/>
    <w:link w:val="TACChar"/>
    <w:uiPriority w:val="99"/>
    <w:qFormat/>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Char1"/>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qFormat/>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
    <w:link w:val="Caption"/>
    <w:rsid w:val="00CF7D27"/>
    <w:rPr>
      <w:rFonts w:eastAsia="MS Mincho"/>
      <w:b/>
      <w:lang w:val="en-GB" w:eastAsia="en-US" w:bidi="ar-SA"/>
    </w:rPr>
  </w:style>
  <w:style w:type="character" w:styleId="Hyperlink">
    <w:name w:val="Hyperlink"/>
    <w:uiPriority w:val="99"/>
    <w:qFormat/>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rPr>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lang w:val="x-none" w:eastAsia="x-none"/>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uiPriority w:val="99"/>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uiPriority w:val="99"/>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lang w:val="x-none"/>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aliases w:val="TableGrid"/>
    <w:basedOn w:val="TableNormal"/>
    <w:uiPriority w:val="39"/>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link w:val="LGTdocChar"/>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uiPriority w:val="99"/>
    <w:qFormat/>
    <w:rsid w:val="00264E35"/>
    <w:rPr>
      <w:rFonts w:ascii="Arial" w:hAnsi="Arial"/>
      <w:sz w:val="18"/>
      <w:lang w:val="x-none" w:eastAsia="en-US"/>
    </w:rPr>
  </w:style>
  <w:style w:type="character" w:customStyle="1" w:styleId="TAHCar">
    <w:name w:val="TAH Car"/>
    <w:link w:val="TAH"/>
    <w:qFormat/>
    <w:rsid w:val="00264E35"/>
    <w:rPr>
      <w:rFonts w:ascii="Arial" w:hAnsi="Arial"/>
      <w:b/>
      <w:sz w:val="18"/>
      <w:lang w:val="x-none"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Batang"/>
      <w:kern w:val="2"/>
      <w:sz w:val="22"/>
      <w:szCs w:val="24"/>
      <w:lang w:val="en-GB" w:eastAsia="ko-KR"/>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qFormat/>
    <w:rsid w:val="00B03E3F"/>
    <w:rPr>
      <w:lang w:eastAsia="en-US"/>
    </w:rPr>
  </w:style>
  <w:style w:type="character" w:customStyle="1" w:styleId="B2Char">
    <w:name w:val="B2 Char"/>
    <w:link w:val="B2"/>
    <w:qFormat/>
    <w:rsid w:val="00B03E3F"/>
    <w:rPr>
      <w:lang w:eastAsia="en-US"/>
    </w:rPr>
  </w:style>
  <w:style w:type="paragraph" w:customStyle="1" w:styleId="Comments">
    <w:name w:val="Comments"/>
    <w:basedOn w:val="Normal"/>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2">
    <w:name w:val="문단"/>
    <w:basedOn w:val="Normal"/>
    <w:rsid w:val="0047450B"/>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NOChar">
    <w:name w:val="NO Char"/>
    <w:link w:val="NO"/>
    <w:rsid w:val="0029293F"/>
    <w:rPr>
      <w:lang w:eastAsia="en-US"/>
    </w:rPr>
  </w:style>
  <w:style w:type="paragraph" w:customStyle="1" w:styleId="Style1">
    <w:name w:val="Style1"/>
    <w:basedOn w:val="Normal"/>
    <w:link w:val="Style1Char"/>
    <w:qFormat/>
    <w:rsid w:val="00BF403F"/>
    <w:pPr>
      <w:spacing w:after="100" w:afterAutospacing="1" w:line="300" w:lineRule="auto"/>
      <w:ind w:firstLine="360"/>
      <w:contextualSpacing/>
      <w:jc w:val="both"/>
    </w:pPr>
    <w:rPr>
      <w:rFonts w:eastAsia="SimSun"/>
      <w:lang w:eastAsia="zh-CN"/>
    </w:rPr>
  </w:style>
  <w:style w:type="character" w:customStyle="1" w:styleId="Style1Char">
    <w:name w:val="Style1 Char"/>
    <w:link w:val="Style1"/>
    <w:rsid w:val="00BF403F"/>
    <w:rPr>
      <w:rFonts w:eastAsia="SimSun"/>
      <w:lang w:eastAsia="zh-CN"/>
    </w:rPr>
  </w:style>
  <w:style w:type="paragraph" w:customStyle="1" w:styleId="bullet1">
    <w:name w:val="bullet1"/>
    <w:basedOn w:val="Normal"/>
    <w:link w:val="bullet1Char"/>
    <w:qFormat/>
    <w:rsid w:val="005C6A08"/>
    <w:pPr>
      <w:numPr>
        <w:numId w:val="15"/>
      </w:numPr>
      <w:spacing w:after="0"/>
    </w:pPr>
    <w:rPr>
      <w:rFonts w:eastAsia="SimSun"/>
      <w:kern w:val="2"/>
      <w:sz w:val="22"/>
      <w:szCs w:val="24"/>
      <w:lang w:val="en-GB" w:eastAsia="zh-CN"/>
    </w:rPr>
  </w:style>
  <w:style w:type="paragraph" w:customStyle="1" w:styleId="bullet2">
    <w:name w:val="bullet2"/>
    <w:basedOn w:val="Normal"/>
    <w:qFormat/>
    <w:rsid w:val="005C6A08"/>
    <w:pPr>
      <w:numPr>
        <w:ilvl w:val="1"/>
        <w:numId w:val="15"/>
      </w:numPr>
      <w:spacing w:after="0"/>
    </w:pPr>
    <w:rPr>
      <w:rFonts w:ascii="Times" w:eastAsia="SimSun" w:hAnsi="Times"/>
      <w:kern w:val="2"/>
      <w:sz w:val="24"/>
      <w:szCs w:val="24"/>
      <w:lang w:val="en-GB" w:eastAsia="zh-CN"/>
    </w:rPr>
  </w:style>
  <w:style w:type="character" w:customStyle="1" w:styleId="bullet1Char">
    <w:name w:val="bullet1 Char"/>
    <w:link w:val="bullet1"/>
    <w:rsid w:val="005C6A08"/>
    <w:rPr>
      <w:rFonts w:eastAsia="SimSun"/>
      <w:kern w:val="2"/>
      <w:sz w:val="22"/>
      <w:szCs w:val="24"/>
      <w:lang w:val="en-GB" w:eastAsia="zh-CN"/>
    </w:rPr>
  </w:style>
  <w:style w:type="paragraph" w:customStyle="1" w:styleId="bullet3">
    <w:name w:val="bullet3"/>
    <w:basedOn w:val="Normal"/>
    <w:qFormat/>
    <w:rsid w:val="005C6A08"/>
    <w:pPr>
      <w:numPr>
        <w:ilvl w:val="2"/>
        <w:numId w:val="15"/>
      </w:numPr>
      <w:spacing w:after="0"/>
    </w:pPr>
    <w:rPr>
      <w:rFonts w:ascii="Times" w:eastAsia="Batang" w:hAnsi="Times"/>
      <w:szCs w:val="24"/>
      <w:lang w:val="en-GB"/>
    </w:rPr>
  </w:style>
  <w:style w:type="paragraph" w:customStyle="1" w:styleId="bullet4">
    <w:name w:val="bullet4"/>
    <w:basedOn w:val="Normal"/>
    <w:qFormat/>
    <w:rsid w:val="005C6A08"/>
    <w:pPr>
      <w:numPr>
        <w:ilvl w:val="3"/>
        <w:numId w:val="15"/>
      </w:numPr>
      <w:spacing w:after="0"/>
    </w:pPr>
    <w:rPr>
      <w:rFonts w:ascii="Times" w:eastAsia="Batang" w:hAnsi="Times"/>
      <w:szCs w:val="24"/>
      <w:lang w:val="en-GB"/>
    </w:rPr>
  </w:style>
  <w:style w:type="paragraph" w:customStyle="1" w:styleId="3GPPAgreements">
    <w:name w:val="3GPP Agreements"/>
    <w:basedOn w:val="Normal"/>
    <w:link w:val="3GPPAgreementsChar"/>
    <w:qFormat/>
    <w:rsid w:val="00890A3E"/>
    <w:pPr>
      <w:numPr>
        <w:numId w:val="16"/>
      </w:numPr>
      <w:autoSpaceDE w:val="0"/>
      <w:autoSpaceDN w:val="0"/>
      <w:adjustRightInd w:val="0"/>
      <w:snapToGrid w:val="0"/>
      <w:spacing w:after="120" w:line="259" w:lineRule="auto"/>
      <w:jc w:val="both"/>
    </w:pPr>
    <w:rPr>
      <w:rFonts w:eastAsia="SimSun"/>
      <w:sz w:val="22"/>
      <w:szCs w:val="22"/>
    </w:rPr>
  </w:style>
  <w:style w:type="character" w:customStyle="1" w:styleId="3GPPAgreementsChar">
    <w:name w:val="3GPP Agreements Char"/>
    <w:link w:val="3GPPAgreements"/>
    <w:qFormat/>
    <w:rsid w:val="00890A3E"/>
    <w:rPr>
      <w:rFonts w:eastAsia="SimSun"/>
      <w:sz w:val="22"/>
      <w:szCs w:val="22"/>
      <w:lang w:eastAsia="en-US"/>
    </w:rPr>
  </w:style>
  <w:style w:type="paragraph" w:customStyle="1" w:styleId="paragraph0">
    <w:name w:val="paragraph"/>
    <w:basedOn w:val="Normal"/>
    <w:rsid w:val="009351F8"/>
    <w:pPr>
      <w:spacing w:before="100" w:beforeAutospacing="1" w:after="100" w:afterAutospacing="1"/>
    </w:pPr>
    <w:rPr>
      <w:rFonts w:eastAsia="Times New Roman"/>
      <w:sz w:val="24"/>
      <w:szCs w:val="24"/>
      <w:lang w:eastAsia="zh-CN"/>
    </w:rPr>
  </w:style>
  <w:style w:type="paragraph" w:styleId="Subtitle">
    <w:name w:val="Subtitle"/>
    <w:basedOn w:val="Normal"/>
    <w:next w:val="Normal"/>
    <w:link w:val="SubtitleChar"/>
    <w:qFormat/>
    <w:rsid w:val="00F218A2"/>
    <w:pPr>
      <w:spacing w:line="259" w:lineRule="auto"/>
      <w:ind w:left="284" w:hanging="284"/>
    </w:pPr>
    <w:rPr>
      <w:rFonts w:asciiTheme="majorHAnsi" w:eastAsiaTheme="majorEastAsia" w:hAnsiTheme="majorHAnsi" w:cstheme="majorBidi"/>
      <w:i/>
      <w:iCs/>
      <w:color w:val="4F81BD" w:themeColor="accent1"/>
      <w:spacing w:val="15"/>
      <w:sz w:val="24"/>
      <w:szCs w:val="24"/>
      <w:lang w:val="en-GB" w:eastAsia="ja-JP"/>
    </w:rPr>
  </w:style>
  <w:style w:type="character" w:customStyle="1" w:styleId="SubtitleChar">
    <w:name w:val="Subtitle Char"/>
    <w:basedOn w:val="DefaultParagraphFont"/>
    <w:link w:val="Subtitle"/>
    <w:qFormat/>
    <w:rsid w:val="00F218A2"/>
    <w:rPr>
      <w:rFonts w:asciiTheme="majorHAnsi" w:eastAsiaTheme="majorEastAsia" w:hAnsiTheme="majorHAnsi" w:cstheme="majorBidi"/>
      <w:i/>
      <w:iCs/>
      <w:color w:val="4F81BD" w:themeColor="accent1"/>
      <w:spacing w:val="15"/>
      <w:sz w:val="24"/>
      <w:szCs w:val="24"/>
      <w:lang w:val="en-GB" w:eastAsia="ja-JP"/>
    </w:rPr>
  </w:style>
  <w:style w:type="character" w:customStyle="1" w:styleId="Heading3Char">
    <w:name w:val="Heading 3 Char"/>
    <w:aliases w:val="Underrubrik2 Char,H3 Char,no break Char,Memo Heading 3 Char,h3 Char"/>
    <w:basedOn w:val="DefaultParagraphFont"/>
    <w:link w:val="Heading3"/>
    <w:rsid w:val="000B525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72577672">
      <w:bodyDiv w:val="1"/>
      <w:marLeft w:val="0"/>
      <w:marRight w:val="0"/>
      <w:marTop w:val="0"/>
      <w:marBottom w:val="0"/>
      <w:divBdr>
        <w:top w:val="none" w:sz="0" w:space="0" w:color="auto"/>
        <w:left w:val="none" w:sz="0" w:space="0" w:color="auto"/>
        <w:bottom w:val="none" w:sz="0" w:space="0" w:color="auto"/>
        <w:right w:val="none" w:sz="0" w:space="0" w:color="auto"/>
      </w:divBdr>
      <w:divsChild>
        <w:div w:id="268895356">
          <w:marLeft w:val="0"/>
          <w:marRight w:val="0"/>
          <w:marTop w:val="0"/>
          <w:marBottom w:val="0"/>
          <w:divBdr>
            <w:top w:val="none" w:sz="0" w:space="0" w:color="auto"/>
            <w:left w:val="none" w:sz="0" w:space="0" w:color="auto"/>
            <w:bottom w:val="none" w:sz="0" w:space="0" w:color="auto"/>
            <w:right w:val="none" w:sz="0" w:space="0" w:color="auto"/>
          </w:divBdr>
          <w:divsChild>
            <w:div w:id="470513629">
              <w:marLeft w:val="0"/>
              <w:marRight w:val="0"/>
              <w:marTop w:val="0"/>
              <w:marBottom w:val="0"/>
              <w:divBdr>
                <w:top w:val="none" w:sz="0" w:space="0" w:color="auto"/>
                <w:left w:val="none" w:sz="0" w:space="0" w:color="auto"/>
                <w:bottom w:val="none" w:sz="0" w:space="0" w:color="auto"/>
                <w:right w:val="none" w:sz="0" w:space="0" w:color="auto"/>
              </w:divBdr>
              <w:divsChild>
                <w:div w:id="1676422858">
                  <w:marLeft w:val="0"/>
                  <w:marRight w:val="0"/>
                  <w:marTop w:val="0"/>
                  <w:marBottom w:val="0"/>
                  <w:divBdr>
                    <w:top w:val="none" w:sz="0" w:space="0" w:color="auto"/>
                    <w:left w:val="none" w:sz="0" w:space="0" w:color="auto"/>
                    <w:bottom w:val="none" w:sz="0" w:space="0" w:color="auto"/>
                    <w:right w:val="none" w:sz="0" w:space="0" w:color="auto"/>
                  </w:divBdr>
                  <w:divsChild>
                    <w:div w:id="1883471320">
                      <w:marLeft w:val="0"/>
                      <w:marRight w:val="0"/>
                      <w:marTop w:val="0"/>
                      <w:marBottom w:val="0"/>
                      <w:divBdr>
                        <w:top w:val="none" w:sz="0" w:space="0" w:color="auto"/>
                        <w:left w:val="none" w:sz="0" w:space="0" w:color="auto"/>
                        <w:bottom w:val="none" w:sz="0" w:space="0" w:color="auto"/>
                        <w:right w:val="none" w:sz="0" w:space="0" w:color="auto"/>
                      </w:divBdr>
                      <w:divsChild>
                        <w:div w:id="246158887">
                          <w:marLeft w:val="0"/>
                          <w:marRight w:val="0"/>
                          <w:marTop w:val="0"/>
                          <w:marBottom w:val="0"/>
                          <w:divBdr>
                            <w:top w:val="none" w:sz="0" w:space="0" w:color="auto"/>
                            <w:left w:val="none" w:sz="0" w:space="0" w:color="auto"/>
                            <w:bottom w:val="none" w:sz="0" w:space="0" w:color="auto"/>
                            <w:right w:val="none" w:sz="0" w:space="0" w:color="auto"/>
                          </w:divBdr>
                          <w:divsChild>
                            <w:div w:id="290941272">
                              <w:marLeft w:val="0"/>
                              <w:marRight w:val="0"/>
                              <w:marTop w:val="0"/>
                              <w:marBottom w:val="0"/>
                              <w:divBdr>
                                <w:top w:val="none" w:sz="0" w:space="0" w:color="auto"/>
                                <w:left w:val="none" w:sz="0" w:space="0" w:color="auto"/>
                                <w:bottom w:val="none" w:sz="0" w:space="0" w:color="auto"/>
                                <w:right w:val="none" w:sz="0" w:space="0" w:color="auto"/>
                              </w:divBdr>
                              <w:divsChild>
                                <w:div w:id="53355636">
                                  <w:marLeft w:val="0"/>
                                  <w:marRight w:val="0"/>
                                  <w:marTop w:val="0"/>
                                  <w:marBottom w:val="0"/>
                                  <w:divBdr>
                                    <w:top w:val="none" w:sz="0" w:space="0" w:color="auto"/>
                                    <w:left w:val="none" w:sz="0" w:space="0" w:color="auto"/>
                                    <w:bottom w:val="none" w:sz="0" w:space="0" w:color="auto"/>
                                    <w:right w:val="none" w:sz="0" w:space="0" w:color="auto"/>
                                  </w:divBdr>
                                  <w:divsChild>
                                    <w:div w:id="2069913553">
                                      <w:marLeft w:val="0"/>
                                      <w:marRight w:val="0"/>
                                      <w:marTop w:val="0"/>
                                      <w:marBottom w:val="0"/>
                                      <w:divBdr>
                                        <w:top w:val="none" w:sz="0" w:space="0" w:color="auto"/>
                                        <w:left w:val="none" w:sz="0" w:space="0" w:color="auto"/>
                                        <w:bottom w:val="none" w:sz="0" w:space="0" w:color="auto"/>
                                        <w:right w:val="none" w:sz="0" w:space="0" w:color="auto"/>
                                      </w:divBdr>
                                      <w:divsChild>
                                        <w:div w:id="1912613370">
                                          <w:marLeft w:val="0"/>
                                          <w:marRight w:val="0"/>
                                          <w:marTop w:val="0"/>
                                          <w:marBottom w:val="0"/>
                                          <w:divBdr>
                                            <w:top w:val="none" w:sz="0" w:space="0" w:color="auto"/>
                                            <w:left w:val="none" w:sz="0" w:space="0" w:color="auto"/>
                                            <w:bottom w:val="none" w:sz="0" w:space="0" w:color="auto"/>
                                            <w:right w:val="none" w:sz="0" w:space="0" w:color="auto"/>
                                          </w:divBdr>
                                          <w:divsChild>
                                            <w:div w:id="799108704">
                                              <w:marLeft w:val="330"/>
                                              <w:marRight w:val="225"/>
                                              <w:marTop w:val="300"/>
                                              <w:marBottom w:val="450"/>
                                              <w:divBdr>
                                                <w:top w:val="none" w:sz="0" w:space="0" w:color="auto"/>
                                                <w:left w:val="none" w:sz="0" w:space="0" w:color="auto"/>
                                                <w:bottom w:val="none" w:sz="0" w:space="0" w:color="auto"/>
                                                <w:right w:val="none" w:sz="0" w:space="0" w:color="auto"/>
                                              </w:divBdr>
                                              <w:divsChild>
                                                <w:div w:id="2072848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09437524">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460715">
      <w:bodyDiv w:val="1"/>
      <w:marLeft w:val="0"/>
      <w:marRight w:val="0"/>
      <w:marTop w:val="0"/>
      <w:marBottom w:val="0"/>
      <w:divBdr>
        <w:top w:val="none" w:sz="0" w:space="0" w:color="auto"/>
        <w:left w:val="none" w:sz="0" w:space="0" w:color="auto"/>
        <w:bottom w:val="none" w:sz="0" w:space="0" w:color="auto"/>
        <w:right w:val="none" w:sz="0" w:space="0" w:color="auto"/>
      </w:divBdr>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B51C70-4C4D-46E9-B08C-B08AEB7B94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1039</TotalTime>
  <Pages>5</Pages>
  <Words>3115</Words>
  <Characters>17759</Characters>
  <Application>Microsoft Office Word</Application>
  <DocSecurity>0</DocSecurity>
  <Lines>147</Lines>
  <Paragraphs>41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20833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Samsung</cp:lastModifiedBy>
  <cp:revision>40</cp:revision>
  <cp:lastPrinted>2010-03-24T01:20:00Z</cp:lastPrinted>
  <dcterms:created xsi:type="dcterms:W3CDTF">2022-01-10T15:29:00Z</dcterms:created>
  <dcterms:modified xsi:type="dcterms:W3CDTF">2022-02-11T21:29:00Z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7E11FF5D4B3CE28D5B0589E2E69E1F46CFADF0E64CB579D62E3EA801FB6D3B00</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